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61" w:rsidRPr="002A5FCE" w:rsidRDefault="00182961" w:rsidP="00182961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2A5FCE">
        <w:rPr>
          <w:b/>
          <w:sz w:val="28"/>
          <w:szCs w:val="28"/>
          <w:lang w:val="en-GB"/>
        </w:rPr>
        <w:t>Midwives have your say!</w:t>
      </w:r>
    </w:p>
    <w:p w:rsidR="002D7068" w:rsidRPr="00041ECD" w:rsidRDefault="00182961" w:rsidP="00182961">
      <w:pPr>
        <w:jc w:val="center"/>
        <w:rPr>
          <w:b/>
          <w:i/>
          <w:sz w:val="28"/>
          <w:szCs w:val="28"/>
          <w:lang w:val="en-GB"/>
        </w:rPr>
      </w:pPr>
      <w:r w:rsidRPr="00041ECD">
        <w:rPr>
          <w:b/>
          <w:i/>
          <w:sz w:val="28"/>
          <w:szCs w:val="28"/>
          <w:lang w:val="en-GB"/>
        </w:rPr>
        <w:t xml:space="preserve">The Africa midwives consultation </w:t>
      </w:r>
    </w:p>
    <w:p w:rsidR="008E16AD" w:rsidRPr="002A5FCE" w:rsidRDefault="00182961" w:rsidP="00182961">
      <w:pPr>
        <w:jc w:val="center"/>
        <w:rPr>
          <w:b/>
          <w:sz w:val="28"/>
          <w:szCs w:val="28"/>
          <w:lang w:val="en-GB"/>
        </w:rPr>
      </w:pPr>
      <w:r w:rsidRPr="002A5FCE">
        <w:rPr>
          <w:b/>
          <w:sz w:val="28"/>
          <w:szCs w:val="28"/>
          <w:lang w:val="en-GB"/>
        </w:rPr>
        <w:t xml:space="preserve"> “Every Newborn” </w:t>
      </w:r>
      <w:r w:rsidR="002D7068">
        <w:rPr>
          <w:b/>
          <w:sz w:val="28"/>
          <w:szCs w:val="28"/>
          <w:lang w:val="en-GB"/>
        </w:rPr>
        <w:t>an</w:t>
      </w:r>
      <w:r w:rsidRPr="002A5FCE">
        <w:rPr>
          <w:b/>
          <w:sz w:val="28"/>
          <w:szCs w:val="28"/>
          <w:lang w:val="en-GB"/>
        </w:rPr>
        <w:t xml:space="preserve"> Action Plan</w:t>
      </w:r>
      <w:r w:rsidR="002D7068">
        <w:rPr>
          <w:b/>
          <w:sz w:val="28"/>
          <w:szCs w:val="28"/>
          <w:lang w:val="en-GB"/>
        </w:rPr>
        <w:t xml:space="preserve"> to end preventable deaths</w:t>
      </w:r>
      <w:r w:rsidRPr="002A5FCE">
        <w:rPr>
          <w:b/>
          <w:sz w:val="28"/>
          <w:szCs w:val="28"/>
          <w:lang w:val="en-GB"/>
        </w:rPr>
        <w:t>.</w:t>
      </w:r>
    </w:p>
    <w:p w:rsidR="00041ECD" w:rsidRDefault="00041ECD">
      <w:pPr>
        <w:rPr>
          <w:b/>
          <w:lang w:val="en-GB"/>
        </w:rPr>
      </w:pPr>
    </w:p>
    <w:p w:rsidR="00182961" w:rsidRPr="00041ECD" w:rsidRDefault="00182961">
      <w:pPr>
        <w:rPr>
          <w:b/>
          <w:sz w:val="24"/>
          <w:szCs w:val="24"/>
          <w:lang w:val="en-GB"/>
        </w:rPr>
      </w:pPr>
      <w:r w:rsidRPr="00041ECD">
        <w:rPr>
          <w:b/>
          <w:sz w:val="24"/>
          <w:szCs w:val="24"/>
          <w:lang w:val="en-GB"/>
        </w:rPr>
        <w:t>Purpose</w:t>
      </w:r>
    </w:p>
    <w:p w:rsidR="00182961" w:rsidRPr="00041ECD" w:rsidRDefault="00182961">
      <w:pPr>
        <w:rPr>
          <w:sz w:val="24"/>
          <w:szCs w:val="24"/>
          <w:lang w:val="en-GB"/>
        </w:rPr>
      </w:pPr>
      <w:r w:rsidRPr="00041ECD">
        <w:rPr>
          <w:sz w:val="24"/>
          <w:szCs w:val="24"/>
          <w:lang w:val="en-GB"/>
        </w:rPr>
        <w:t xml:space="preserve">To provide the midwives of Africa the opportunity to have their voices heard in the </w:t>
      </w:r>
      <w:r w:rsidR="00F903D0" w:rsidRPr="00041ECD">
        <w:rPr>
          <w:sz w:val="24"/>
          <w:szCs w:val="24"/>
          <w:lang w:val="en-GB"/>
        </w:rPr>
        <w:t>development of the “Every Newborn” Global Action Plan</w:t>
      </w:r>
      <w:r w:rsidRPr="00041ECD">
        <w:rPr>
          <w:sz w:val="24"/>
          <w:szCs w:val="24"/>
          <w:lang w:val="en-GB"/>
        </w:rPr>
        <w:t>.</w:t>
      </w:r>
    </w:p>
    <w:p w:rsidR="00041ECD" w:rsidRPr="00041ECD" w:rsidRDefault="00041ECD" w:rsidP="00F56405">
      <w:pPr>
        <w:rPr>
          <w:b/>
          <w:sz w:val="24"/>
          <w:szCs w:val="24"/>
          <w:lang w:val="en-GB"/>
        </w:rPr>
      </w:pPr>
    </w:p>
    <w:p w:rsidR="00F56405" w:rsidRPr="00041ECD" w:rsidRDefault="00182961" w:rsidP="00F56405">
      <w:pPr>
        <w:rPr>
          <w:sz w:val="24"/>
          <w:szCs w:val="24"/>
        </w:rPr>
      </w:pPr>
      <w:r w:rsidRPr="00041ECD">
        <w:rPr>
          <w:b/>
          <w:sz w:val="24"/>
          <w:szCs w:val="24"/>
          <w:lang w:val="en-GB"/>
        </w:rPr>
        <w:t>Objectives</w:t>
      </w:r>
      <w:r w:rsidR="00F56405" w:rsidRPr="00041ECD">
        <w:rPr>
          <w:b/>
          <w:sz w:val="24"/>
          <w:szCs w:val="24"/>
          <w:lang w:val="en-GB"/>
        </w:rPr>
        <w:t xml:space="preserve">: </w:t>
      </w:r>
      <w:r w:rsidR="006E1DA1" w:rsidRPr="00041ECD">
        <w:rPr>
          <w:sz w:val="24"/>
          <w:szCs w:val="24"/>
        </w:rPr>
        <w:t>This ICM Africa Congress “</w:t>
      </w:r>
      <w:r w:rsidR="00F56405" w:rsidRPr="00041ECD">
        <w:rPr>
          <w:i/>
          <w:iCs/>
          <w:sz w:val="24"/>
          <w:szCs w:val="24"/>
        </w:rPr>
        <w:t>Every Newborn</w:t>
      </w:r>
      <w:r w:rsidR="006E1DA1" w:rsidRPr="00041ECD">
        <w:rPr>
          <w:i/>
          <w:iCs/>
          <w:sz w:val="24"/>
          <w:szCs w:val="24"/>
        </w:rPr>
        <w:t>”</w:t>
      </w:r>
      <w:r w:rsidR="00F56405" w:rsidRPr="00041ECD">
        <w:rPr>
          <w:i/>
          <w:iCs/>
          <w:sz w:val="24"/>
          <w:szCs w:val="24"/>
        </w:rPr>
        <w:t xml:space="preserve"> </w:t>
      </w:r>
      <w:r w:rsidR="00F56405" w:rsidRPr="00041ECD">
        <w:rPr>
          <w:sz w:val="24"/>
          <w:szCs w:val="24"/>
        </w:rPr>
        <w:t xml:space="preserve">consultation has 3 specific objectives: </w:t>
      </w:r>
    </w:p>
    <w:p w:rsidR="00DB2203" w:rsidRPr="00041ECD" w:rsidRDefault="00DB2203" w:rsidP="00DB2203">
      <w:pPr>
        <w:pStyle w:val="Default"/>
        <w:numPr>
          <w:ilvl w:val="0"/>
          <w:numId w:val="5"/>
        </w:numPr>
      </w:pPr>
      <w:r w:rsidRPr="00041ECD">
        <w:t xml:space="preserve">To </w:t>
      </w:r>
      <w:r w:rsidR="00BB5E2F" w:rsidRPr="00041ECD">
        <w:t xml:space="preserve">provide a forum for </w:t>
      </w:r>
      <w:r w:rsidRPr="00041ECD">
        <w:t xml:space="preserve">African midwives to review and provide input to the global </w:t>
      </w:r>
      <w:r w:rsidR="00BB5E2F" w:rsidRPr="00041ECD">
        <w:t>“</w:t>
      </w:r>
      <w:r w:rsidRPr="00041ECD">
        <w:t>Every Newborn</w:t>
      </w:r>
      <w:r w:rsidR="00BB5E2F" w:rsidRPr="00041ECD">
        <w:t>”</w:t>
      </w:r>
      <w:r w:rsidRPr="00041ECD">
        <w:t xml:space="preserve"> action plan draft documen</w:t>
      </w:r>
      <w:r w:rsidR="00BB5E2F" w:rsidRPr="00041ECD">
        <w:t>t.</w:t>
      </w:r>
    </w:p>
    <w:p w:rsidR="00DB2203" w:rsidRPr="00041ECD" w:rsidRDefault="00F56405" w:rsidP="00F56405">
      <w:pPr>
        <w:pStyle w:val="Default"/>
        <w:numPr>
          <w:ilvl w:val="0"/>
          <w:numId w:val="5"/>
        </w:numPr>
      </w:pPr>
      <w:r w:rsidRPr="00041ECD">
        <w:t xml:space="preserve">To </w:t>
      </w:r>
      <w:r w:rsidR="00BB5E2F" w:rsidRPr="00041ECD">
        <w:t xml:space="preserve">enable </w:t>
      </w:r>
      <w:r w:rsidRPr="00041ECD">
        <w:t xml:space="preserve"> African midwives to identify </w:t>
      </w:r>
      <w:r w:rsidR="00BB5E2F" w:rsidRPr="00041ECD">
        <w:t xml:space="preserve">and document </w:t>
      </w:r>
      <w:r w:rsidRPr="00041ECD">
        <w:t>their bottlenecks</w:t>
      </w:r>
      <w:r w:rsidR="00C6190A" w:rsidRPr="00041ECD">
        <w:t xml:space="preserve"> (barriers)</w:t>
      </w:r>
      <w:r w:rsidRPr="00041ECD">
        <w:t>, challenges</w:t>
      </w:r>
      <w:r w:rsidR="00BB5E2F" w:rsidRPr="00041ECD">
        <w:t>,</w:t>
      </w:r>
      <w:r w:rsidRPr="00041ECD">
        <w:t xml:space="preserve"> solutions and actions to accelerate the scale up of </w:t>
      </w:r>
      <w:r w:rsidR="00DB2203" w:rsidRPr="00041ECD">
        <w:t xml:space="preserve">high quality midwifery care in </w:t>
      </w:r>
      <w:r w:rsidRPr="00041ECD">
        <w:t>newbo</w:t>
      </w:r>
      <w:r w:rsidR="00DB2203" w:rsidRPr="00041ECD">
        <w:t xml:space="preserve">rn </w:t>
      </w:r>
      <w:proofErr w:type="spellStart"/>
      <w:r w:rsidR="00DB2203" w:rsidRPr="00041ECD">
        <w:t>programmes</w:t>
      </w:r>
      <w:proofErr w:type="spellEnd"/>
      <w:r w:rsidR="00DB2203" w:rsidRPr="00041ECD">
        <w:t xml:space="preserve"> in national plans</w:t>
      </w:r>
    </w:p>
    <w:p w:rsidR="00F56405" w:rsidRPr="00041ECD" w:rsidRDefault="00F56405" w:rsidP="00F56405">
      <w:pPr>
        <w:pStyle w:val="Default"/>
        <w:numPr>
          <w:ilvl w:val="0"/>
          <w:numId w:val="5"/>
        </w:numPr>
      </w:pPr>
      <w:r w:rsidRPr="00041ECD">
        <w:t xml:space="preserve">To </w:t>
      </w:r>
      <w:r w:rsidR="003C0E4A" w:rsidRPr="00041ECD">
        <w:t xml:space="preserve">ensure that African midwives are able to </w:t>
      </w:r>
      <w:r w:rsidRPr="00041ECD">
        <w:t xml:space="preserve">contribute to the advocacy movement around global, regional and national newborn action and ensure country-level alignment with other key initiatives and political processes. </w:t>
      </w:r>
    </w:p>
    <w:p w:rsidR="00F56405" w:rsidRPr="00041ECD" w:rsidRDefault="00F56405" w:rsidP="00F56405">
      <w:pPr>
        <w:pStyle w:val="Default"/>
      </w:pPr>
    </w:p>
    <w:p w:rsidR="00182961" w:rsidRPr="00041ECD" w:rsidRDefault="00182961">
      <w:pPr>
        <w:rPr>
          <w:b/>
          <w:sz w:val="24"/>
          <w:szCs w:val="24"/>
          <w:lang w:val="en-GB"/>
        </w:rPr>
      </w:pPr>
      <w:r w:rsidRPr="00041ECD">
        <w:rPr>
          <w:b/>
          <w:sz w:val="24"/>
          <w:szCs w:val="24"/>
          <w:lang w:val="en-GB"/>
        </w:rPr>
        <w:t>Outputs</w:t>
      </w:r>
    </w:p>
    <w:p w:rsidR="00C72B65" w:rsidRDefault="00C72B65" w:rsidP="00C72B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41ECD">
        <w:rPr>
          <w:rFonts w:ascii="Calibri" w:hAnsi="Calibri" w:cs="Calibri"/>
          <w:color w:val="000000"/>
          <w:sz w:val="24"/>
          <w:szCs w:val="24"/>
        </w:rPr>
        <w:t>The</w:t>
      </w:r>
      <w:r w:rsidR="00C6190A" w:rsidRPr="00041ECD">
        <w:rPr>
          <w:rFonts w:ascii="Calibri" w:hAnsi="Calibri" w:cs="Calibri"/>
          <w:color w:val="000000"/>
          <w:sz w:val="24"/>
          <w:szCs w:val="24"/>
        </w:rPr>
        <w:t xml:space="preserve"> ICM Africa Congress</w:t>
      </w:r>
      <w:r w:rsidRPr="00041EC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41ECD">
        <w:rPr>
          <w:rFonts w:ascii="Calibri" w:hAnsi="Calibri" w:cs="Calibri"/>
          <w:i/>
          <w:iCs/>
          <w:color w:val="000000"/>
          <w:sz w:val="24"/>
          <w:szCs w:val="24"/>
        </w:rPr>
        <w:t xml:space="preserve">Every Newborn </w:t>
      </w:r>
      <w:r w:rsidRPr="00041ECD">
        <w:rPr>
          <w:rFonts w:ascii="Calibri" w:hAnsi="Calibri" w:cs="Calibri"/>
          <w:color w:val="000000"/>
          <w:sz w:val="24"/>
          <w:szCs w:val="24"/>
        </w:rPr>
        <w:t xml:space="preserve">consultation </w:t>
      </w:r>
      <w:r w:rsidR="00C6190A" w:rsidRPr="00041ECD">
        <w:rPr>
          <w:rFonts w:ascii="Calibri" w:hAnsi="Calibri" w:cs="Calibri"/>
          <w:color w:val="000000"/>
          <w:sz w:val="24"/>
          <w:szCs w:val="24"/>
        </w:rPr>
        <w:t xml:space="preserve">will be </w:t>
      </w:r>
      <w:r w:rsidRPr="00041ECD">
        <w:rPr>
          <w:rFonts w:ascii="Calibri" w:hAnsi="Calibri" w:cs="Calibri"/>
          <w:color w:val="000000"/>
          <w:sz w:val="24"/>
          <w:szCs w:val="24"/>
        </w:rPr>
        <w:t xml:space="preserve">a participatory and dynamic process lead to clear outputs including: </w:t>
      </w:r>
    </w:p>
    <w:p w:rsidR="007C071A" w:rsidRPr="00041ECD" w:rsidRDefault="007C071A" w:rsidP="00C72B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5177D" w:rsidRPr="007C071A" w:rsidRDefault="00C6190A" w:rsidP="007C07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C071A">
        <w:rPr>
          <w:rFonts w:ascii="Calibri" w:hAnsi="Calibri" w:cs="Calibri"/>
          <w:color w:val="000000"/>
          <w:sz w:val="24"/>
          <w:szCs w:val="24"/>
        </w:rPr>
        <w:t xml:space="preserve">A report on the </w:t>
      </w:r>
      <w:r w:rsidR="00C72B65" w:rsidRPr="007C071A">
        <w:rPr>
          <w:rFonts w:ascii="Calibri" w:hAnsi="Calibri" w:cs="Calibri"/>
          <w:color w:val="000000"/>
          <w:sz w:val="24"/>
          <w:szCs w:val="24"/>
        </w:rPr>
        <w:t xml:space="preserve">bottlenecks </w:t>
      </w:r>
      <w:r w:rsidRPr="007C071A">
        <w:rPr>
          <w:rFonts w:ascii="Calibri" w:hAnsi="Calibri" w:cs="Calibri"/>
          <w:color w:val="000000"/>
          <w:sz w:val="24"/>
          <w:szCs w:val="24"/>
        </w:rPr>
        <w:t>to the</w:t>
      </w:r>
      <w:r w:rsidR="00C72B65" w:rsidRPr="007C071A">
        <w:rPr>
          <w:rFonts w:ascii="Calibri" w:hAnsi="Calibri" w:cs="Calibri"/>
          <w:color w:val="000000"/>
          <w:sz w:val="24"/>
          <w:szCs w:val="24"/>
        </w:rPr>
        <w:t xml:space="preserve"> scale-up of quality newborn care </w:t>
      </w:r>
      <w:r w:rsidRPr="007C071A">
        <w:rPr>
          <w:rFonts w:ascii="Calibri" w:hAnsi="Calibri" w:cs="Calibri"/>
          <w:color w:val="000000"/>
          <w:sz w:val="24"/>
          <w:szCs w:val="24"/>
        </w:rPr>
        <w:t xml:space="preserve">by midwives </w:t>
      </w:r>
      <w:r w:rsidR="00C72B65" w:rsidRPr="007C071A">
        <w:rPr>
          <w:rFonts w:ascii="Calibri" w:hAnsi="Calibri" w:cs="Calibri"/>
          <w:color w:val="000000"/>
          <w:sz w:val="24"/>
          <w:szCs w:val="24"/>
        </w:rPr>
        <w:t>as well as evidence-based solutions and actions to address the challenges, highlighting policy/</w:t>
      </w:r>
      <w:proofErr w:type="spellStart"/>
      <w:r w:rsidR="00C72B65" w:rsidRPr="007C071A">
        <w:rPr>
          <w:rFonts w:ascii="Calibri" w:hAnsi="Calibri" w:cs="Calibri"/>
          <w:color w:val="000000"/>
          <w:sz w:val="24"/>
          <w:szCs w:val="24"/>
        </w:rPr>
        <w:t>programme</w:t>
      </w:r>
      <w:proofErr w:type="spellEnd"/>
      <w:r w:rsidR="00C72B65" w:rsidRPr="007C071A">
        <w:rPr>
          <w:rFonts w:ascii="Calibri" w:hAnsi="Calibri" w:cs="Calibri"/>
          <w:color w:val="000000"/>
          <w:sz w:val="24"/>
          <w:szCs w:val="24"/>
        </w:rPr>
        <w:t xml:space="preserve"> areas that need investment and improvement. </w:t>
      </w:r>
    </w:p>
    <w:p w:rsidR="007C071A" w:rsidRPr="007C071A" w:rsidRDefault="007C071A" w:rsidP="007C071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5177D" w:rsidRPr="007C071A" w:rsidRDefault="00C6190A" w:rsidP="007C07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7C071A">
        <w:rPr>
          <w:rFonts w:ascii="Calibri" w:hAnsi="Calibri" w:cs="Calibri"/>
          <w:color w:val="000000"/>
          <w:sz w:val="24"/>
          <w:szCs w:val="24"/>
        </w:rPr>
        <w:t xml:space="preserve">A summary of </w:t>
      </w:r>
      <w:r w:rsidR="00C72B65" w:rsidRPr="007C071A">
        <w:rPr>
          <w:rFonts w:ascii="Calibri" w:hAnsi="Calibri" w:cs="Calibri"/>
          <w:color w:val="000000"/>
          <w:sz w:val="24"/>
          <w:szCs w:val="24"/>
        </w:rPr>
        <w:t xml:space="preserve">inputs and recommendations </w:t>
      </w:r>
      <w:r w:rsidRPr="007C071A">
        <w:rPr>
          <w:rFonts w:ascii="Calibri" w:hAnsi="Calibri" w:cs="Calibri"/>
          <w:color w:val="000000"/>
          <w:sz w:val="24"/>
          <w:szCs w:val="24"/>
        </w:rPr>
        <w:t xml:space="preserve">from midwives in Africa </w:t>
      </w:r>
      <w:r w:rsidR="00C72B65" w:rsidRPr="007C071A">
        <w:rPr>
          <w:rFonts w:ascii="Calibri" w:hAnsi="Calibri" w:cs="Calibri"/>
          <w:color w:val="000000"/>
          <w:sz w:val="24"/>
          <w:szCs w:val="24"/>
        </w:rPr>
        <w:t xml:space="preserve">to strengthen the </w:t>
      </w:r>
      <w:r w:rsidR="00C72B65" w:rsidRPr="007C071A">
        <w:rPr>
          <w:rFonts w:ascii="Calibri" w:hAnsi="Calibri" w:cs="Calibri"/>
          <w:i/>
          <w:iCs/>
          <w:color w:val="000000"/>
          <w:sz w:val="24"/>
          <w:szCs w:val="24"/>
        </w:rPr>
        <w:t>Every Newborn action plan</w:t>
      </w:r>
      <w:r w:rsidRPr="007C071A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</w:p>
    <w:p w:rsidR="007C071A" w:rsidRPr="007C071A" w:rsidRDefault="007C071A" w:rsidP="007C071A">
      <w:pPr>
        <w:pStyle w:val="ListParagraph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C72B65" w:rsidRPr="00041ECD" w:rsidRDefault="00C72B65" w:rsidP="00C72B6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4"/>
          <w:szCs w:val="24"/>
        </w:rPr>
      </w:pPr>
      <w:r w:rsidRPr="00041ECD">
        <w:rPr>
          <w:rFonts w:ascii="Calibri" w:hAnsi="Calibri" w:cs="Calibri"/>
          <w:color w:val="000000"/>
          <w:sz w:val="24"/>
          <w:szCs w:val="24"/>
        </w:rPr>
        <w:t xml:space="preserve">3. The results of the consultation </w:t>
      </w:r>
      <w:r w:rsidR="00870D4B" w:rsidRPr="00041ECD">
        <w:rPr>
          <w:rFonts w:ascii="Calibri" w:hAnsi="Calibri" w:cs="Calibri"/>
          <w:color w:val="000000"/>
          <w:sz w:val="24"/>
          <w:szCs w:val="24"/>
        </w:rPr>
        <w:t xml:space="preserve">will </w:t>
      </w:r>
      <w:proofErr w:type="spellStart"/>
      <w:r w:rsidR="00870D4B" w:rsidRPr="00041ECD">
        <w:rPr>
          <w:rFonts w:ascii="Calibri" w:hAnsi="Calibri" w:cs="Calibri"/>
          <w:color w:val="000000"/>
          <w:sz w:val="24"/>
          <w:szCs w:val="24"/>
        </w:rPr>
        <w:t>bebe</w:t>
      </w:r>
      <w:proofErr w:type="spellEnd"/>
      <w:r w:rsidRPr="00041ECD">
        <w:rPr>
          <w:rFonts w:ascii="Calibri" w:hAnsi="Calibri" w:cs="Calibri"/>
          <w:color w:val="000000"/>
          <w:sz w:val="24"/>
          <w:szCs w:val="24"/>
        </w:rPr>
        <w:t xml:space="preserve"> shared with decision makers, media, and </w:t>
      </w:r>
      <w:proofErr w:type="spellStart"/>
      <w:r w:rsidRPr="00041ECD">
        <w:rPr>
          <w:rFonts w:ascii="Calibri" w:hAnsi="Calibri" w:cs="Calibri"/>
          <w:color w:val="000000"/>
          <w:sz w:val="24"/>
          <w:szCs w:val="24"/>
        </w:rPr>
        <w:t>programme</w:t>
      </w:r>
      <w:proofErr w:type="spellEnd"/>
      <w:r w:rsidRPr="00041ECD">
        <w:rPr>
          <w:rFonts w:ascii="Calibri" w:hAnsi="Calibri" w:cs="Calibri"/>
          <w:color w:val="000000"/>
          <w:sz w:val="24"/>
          <w:szCs w:val="24"/>
        </w:rPr>
        <w:t xml:space="preserve"> planners to harness their support for strengthening </w:t>
      </w:r>
      <w:r w:rsidR="00C6190A" w:rsidRPr="00041ECD">
        <w:rPr>
          <w:rFonts w:ascii="Calibri" w:hAnsi="Calibri" w:cs="Calibri"/>
          <w:color w:val="000000"/>
          <w:sz w:val="24"/>
          <w:szCs w:val="24"/>
        </w:rPr>
        <w:t xml:space="preserve">the role of quality midwifery care in </w:t>
      </w:r>
      <w:r w:rsidRPr="00041ECD">
        <w:rPr>
          <w:rFonts w:ascii="Calibri" w:hAnsi="Calibri" w:cs="Calibri"/>
          <w:color w:val="000000"/>
          <w:sz w:val="24"/>
          <w:szCs w:val="24"/>
        </w:rPr>
        <w:t xml:space="preserve">equitable MNH policies and </w:t>
      </w:r>
      <w:proofErr w:type="spellStart"/>
      <w:r w:rsidRPr="00041ECD">
        <w:rPr>
          <w:rFonts w:ascii="Calibri" w:hAnsi="Calibri" w:cs="Calibri"/>
          <w:color w:val="000000"/>
          <w:sz w:val="24"/>
          <w:szCs w:val="24"/>
        </w:rPr>
        <w:t>programmes</w:t>
      </w:r>
      <w:proofErr w:type="spellEnd"/>
      <w:r w:rsidRPr="00041ECD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C72B65" w:rsidRPr="00041ECD" w:rsidRDefault="00C72B65" w:rsidP="00C72B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82961" w:rsidRPr="00041ECD" w:rsidRDefault="00182961">
      <w:pPr>
        <w:rPr>
          <w:sz w:val="24"/>
          <w:szCs w:val="24"/>
          <w:lang w:val="en-GB"/>
        </w:rPr>
      </w:pPr>
    </w:p>
    <w:p w:rsidR="00182961" w:rsidRDefault="00182961" w:rsidP="00251314">
      <w:pPr>
        <w:jc w:val="center"/>
        <w:rPr>
          <w:b/>
          <w:lang w:val="en-GB"/>
        </w:rPr>
      </w:pPr>
      <w:r w:rsidRPr="00CE3509">
        <w:rPr>
          <w:b/>
          <w:lang w:val="en-GB"/>
        </w:rPr>
        <w:lastRenderedPageBreak/>
        <w:t xml:space="preserve">Agenda </w:t>
      </w:r>
      <w:r w:rsidR="005C179D" w:rsidRPr="00CE3509">
        <w:rPr>
          <w:b/>
          <w:lang w:val="en-GB"/>
        </w:rPr>
        <w:t>Consultation on the “</w:t>
      </w:r>
      <w:r w:rsidR="005C179D" w:rsidRPr="00CE3509">
        <w:rPr>
          <w:b/>
          <w:i/>
          <w:lang w:val="en-GB"/>
        </w:rPr>
        <w:t>Every Newborn</w:t>
      </w:r>
      <w:r w:rsidR="005C179D" w:rsidRPr="00CE3509">
        <w:rPr>
          <w:b/>
          <w:lang w:val="en-GB"/>
        </w:rPr>
        <w:t>” Global Action Plan</w:t>
      </w:r>
    </w:p>
    <w:p w:rsidR="0097394C" w:rsidRDefault="005C179D" w:rsidP="00251314">
      <w:pPr>
        <w:jc w:val="center"/>
        <w:rPr>
          <w:b/>
          <w:lang w:val="en-GB"/>
        </w:rPr>
      </w:pPr>
      <w:r w:rsidRPr="00CE3509">
        <w:rPr>
          <w:b/>
          <w:lang w:val="en-GB"/>
        </w:rPr>
        <w:t>ICM AFRICA meeting, July 2013, Nairobi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934"/>
        <w:gridCol w:w="1364"/>
      </w:tblGrid>
      <w:tr w:rsidR="00041ECD" w:rsidTr="00041ECD">
        <w:tc>
          <w:tcPr>
            <w:tcW w:w="1278" w:type="dxa"/>
            <w:shd w:val="clear" w:color="auto" w:fill="DAEEF3" w:themeFill="accent5" w:themeFillTint="33"/>
          </w:tcPr>
          <w:p w:rsidR="00622B2C" w:rsidRDefault="00121BBB">
            <w:pPr>
              <w:rPr>
                <w:lang w:val="en-GB"/>
              </w:rPr>
            </w:pPr>
            <w:r>
              <w:rPr>
                <w:lang w:val="en-GB"/>
              </w:rPr>
              <w:t>14:00hrs</w:t>
            </w:r>
          </w:p>
        </w:tc>
        <w:tc>
          <w:tcPr>
            <w:tcW w:w="6934" w:type="dxa"/>
            <w:shd w:val="clear" w:color="auto" w:fill="DAEEF3" w:themeFill="accent5" w:themeFillTint="33"/>
          </w:tcPr>
          <w:p w:rsidR="00622B2C" w:rsidRDefault="00622B2C">
            <w:pPr>
              <w:rPr>
                <w:lang w:val="en-GB"/>
              </w:rPr>
            </w:pPr>
            <w:r w:rsidRPr="00505892">
              <w:rPr>
                <w:lang w:val="en-GB"/>
              </w:rPr>
              <w:t>Session</w:t>
            </w:r>
            <w:r w:rsidR="00505892">
              <w:rPr>
                <w:lang w:val="en-GB"/>
              </w:rPr>
              <w:t xml:space="preserve"> 1:</w:t>
            </w:r>
            <w:r w:rsidR="00505892" w:rsidRPr="00505892">
              <w:rPr>
                <w:lang w:val="en-GB"/>
              </w:rPr>
              <w:t xml:space="preserve"> Welcome</w:t>
            </w:r>
            <w:r w:rsidR="00F777FB">
              <w:rPr>
                <w:lang w:val="en-GB"/>
              </w:rPr>
              <w:t xml:space="preserve"> and </w:t>
            </w:r>
            <w:r w:rsidR="00505892" w:rsidRPr="00505892">
              <w:rPr>
                <w:lang w:val="en-GB"/>
              </w:rPr>
              <w:t>opening remarks</w:t>
            </w:r>
          </w:p>
        </w:tc>
        <w:tc>
          <w:tcPr>
            <w:tcW w:w="1364" w:type="dxa"/>
            <w:shd w:val="clear" w:color="auto" w:fill="DAEEF3" w:themeFill="accent5" w:themeFillTint="33"/>
          </w:tcPr>
          <w:p w:rsidR="00622B2C" w:rsidRDefault="00622B2C">
            <w:pPr>
              <w:rPr>
                <w:lang w:val="en-GB"/>
              </w:rPr>
            </w:pPr>
            <w:r>
              <w:rPr>
                <w:lang w:val="en-GB"/>
              </w:rPr>
              <w:t>Facilitator</w:t>
            </w:r>
          </w:p>
        </w:tc>
      </w:tr>
      <w:tr w:rsidR="00622B2C" w:rsidTr="00041ECD">
        <w:tc>
          <w:tcPr>
            <w:tcW w:w="1278" w:type="dxa"/>
          </w:tcPr>
          <w:p w:rsidR="00622B2C" w:rsidRDefault="00D90DB8" w:rsidP="00121BBB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121BBB">
              <w:rPr>
                <w:lang w:val="en-GB"/>
              </w:rPr>
              <w:t xml:space="preserve">15 </w:t>
            </w:r>
            <w:proofErr w:type="spellStart"/>
            <w:r w:rsidR="00121BBB">
              <w:rPr>
                <w:lang w:val="en-GB"/>
              </w:rPr>
              <w:t>mins</w:t>
            </w:r>
            <w:proofErr w:type="spellEnd"/>
          </w:p>
        </w:tc>
        <w:tc>
          <w:tcPr>
            <w:tcW w:w="6934" w:type="dxa"/>
          </w:tcPr>
          <w:p w:rsidR="00D90DB8" w:rsidRDefault="009C7F0B" w:rsidP="005861DF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D90DB8">
              <w:rPr>
                <w:lang w:val="en-GB"/>
              </w:rPr>
              <w:t xml:space="preserve">bjectives </w:t>
            </w:r>
            <w:r>
              <w:rPr>
                <w:lang w:val="en-GB"/>
              </w:rPr>
              <w:t xml:space="preserve"> and review of</w:t>
            </w:r>
            <w:r w:rsidR="00D90DB8">
              <w:rPr>
                <w:lang w:val="en-GB"/>
              </w:rPr>
              <w:t xml:space="preserve"> agenda</w:t>
            </w:r>
          </w:p>
          <w:p w:rsidR="00EF40AD" w:rsidRDefault="00EF40AD" w:rsidP="005861DF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What is </w:t>
            </w:r>
            <w:r w:rsidR="009C7F0B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GENAP?</w:t>
            </w:r>
          </w:p>
          <w:p w:rsidR="005861DF" w:rsidRPr="005861DF" w:rsidRDefault="005861DF" w:rsidP="005861DF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861DF">
              <w:rPr>
                <w:lang w:val="en-GB"/>
              </w:rPr>
              <w:t>Global initiatives – how does it all fit together?</w:t>
            </w:r>
          </w:p>
          <w:p w:rsidR="005861DF" w:rsidRDefault="005861DF" w:rsidP="005861DF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5861DF">
              <w:rPr>
                <w:lang w:val="en-GB"/>
              </w:rPr>
              <w:t>Inter-connection between MNH across continuum of care and multi-sectoral linkages</w:t>
            </w:r>
          </w:p>
          <w:p w:rsidR="00D90DB8" w:rsidRDefault="00D90DB8" w:rsidP="00F777FB">
            <w:pPr>
              <w:pStyle w:val="ListParagraph"/>
              <w:rPr>
                <w:lang w:val="en-GB"/>
              </w:rPr>
            </w:pPr>
          </w:p>
        </w:tc>
        <w:tc>
          <w:tcPr>
            <w:tcW w:w="1364" w:type="dxa"/>
          </w:tcPr>
          <w:p w:rsidR="00622B2C" w:rsidRDefault="00622B2C">
            <w:pPr>
              <w:rPr>
                <w:lang w:val="en-GB"/>
              </w:rPr>
            </w:pPr>
          </w:p>
          <w:p w:rsidR="00D90DB8" w:rsidRDefault="00121BBB">
            <w:pPr>
              <w:rPr>
                <w:lang w:val="en-GB"/>
              </w:rPr>
            </w:pPr>
            <w:r>
              <w:rPr>
                <w:lang w:val="en-GB"/>
              </w:rPr>
              <w:t xml:space="preserve">Fran </w:t>
            </w:r>
            <w:proofErr w:type="spellStart"/>
            <w:r>
              <w:rPr>
                <w:lang w:val="en-GB"/>
              </w:rPr>
              <w:t>McConville</w:t>
            </w:r>
            <w:proofErr w:type="spellEnd"/>
            <w:r>
              <w:rPr>
                <w:lang w:val="en-GB"/>
              </w:rPr>
              <w:t>, WHO</w:t>
            </w:r>
          </w:p>
        </w:tc>
      </w:tr>
      <w:tr w:rsidR="00041ECD" w:rsidTr="00041ECD">
        <w:tc>
          <w:tcPr>
            <w:tcW w:w="1278" w:type="dxa"/>
            <w:shd w:val="clear" w:color="auto" w:fill="DAEEF3" w:themeFill="accent5" w:themeFillTint="33"/>
          </w:tcPr>
          <w:p w:rsidR="00A30532" w:rsidRDefault="008A7916" w:rsidP="00F777FB">
            <w:pPr>
              <w:rPr>
                <w:lang w:val="en-GB"/>
              </w:rPr>
            </w:pPr>
            <w:r>
              <w:rPr>
                <w:lang w:val="en-GB"/>
              </w:rPr>
              <w:t>14:15</w:t>
            </w:r>
            <w:r w:rsidR="00A30532">
              <w:rPr>
                <w:lang w:val="en-GB"/>
              </w:rPr>
              <w:t>hrs</w:t>
            </w:r>
            <w:r w:rsidR="007E655B">
              <w:rPr>
                <w:lang w:val="en-GB"/>
              </w:rPr>
              <w:t xml:space="preserve"> </w:t>
            </w:r>
          </w:p>
        </w:tc>
        <w:tc>
          <w:tcPr>
            <w:tcW w:w="6934" w:type="dxa"/>
            <w:shd w:val="clear" w:color="auto" w:fill="DAEEF3" w:themeFill="accent5" w:themeFillTint="33"/>
          </w:tcPr>
          <w:p w:rsidR="00A30532" w:rsidRDefault="00A30532" w:rsidP="00251314">
            <w:pPr>
              <w:rPr>
                <w:lang w:val="en-GB"/>
              </w:rPr>
            </w:pPr>
            <w:r>
              <w:rPr>
                <w:lang w:val="en-GB"/>
              </w:rPr>
              <w:t xml:space="preserve">Session </w:t>
            </w:r>
            <w:r w:rsidR="00F777FB">
              <w:rPr>
                <w:lang w:val="en-GB"/>
              </w:rPr>
              <w:t>2</w:t>
            </w:r>
            <w:r>
              <w:rPr>
                <w:lang w:val="en-GB"/>
              </w:rPr>
              <w:t>: Bottlenecks and barriers from a midwives perspective</w:t>
            </w:r>
          </w:p>
        </w:tc>
        <w:tc>
          <w:tcPr>
            <w:tcW w:w="1364" w:type="dxa"/>
            <w:shd w:val="clear" w:color="auto" w:fill="DAEEF3" w:themeFill="accent5" w:themeFillTint="33"/>
          </w:tcPr>
          <w:p w:rsidR="00A30532" w:rsidRDefault="00A30532">
            <w:pPr>
              <w:rPr>
                <w:lang w:val="en-GB"/>
              </w:rPr>
            </w:pPr>
          </w:p>
        </w:tc>
      </w:tr>
      <w:tr w:rsidR="00FA24F7" w:rsidTr="00041ECD">
        <w:tc>
          <w:tcPr>
            <w:tcW w:w="1278" w:type="dxa"/>
          </w:tcPr>
          <w:p w:rsidR="00FA24F7" w:rsidRDefault="00FA24F7" w:rsidP="00E12884">
            <w:pPr>
              <w:rPr>
                <w:lang w:val="en-GB"/>
              </w:rPr>
            </w:pPr>
          </w:p>
          <w:p w:rsidR="00D45A84" w:rsidRPr="00504323" w:rsidRDefault="00655C78" w:rsidP="00E12884">
            <w:pPr>
              <w:rPr>
                <w:lang w:val="fr-CH"/>
              </w:rPr>
            </w:pPr>
            <w:r w:rsidRPr="00504323">
              <w:rPr>
                <w:lang w:val="fr-CH"/>
              </w:rPr>
              <w:t xml:space="preserve">10 </w:t>
            </w:r>
            <w:proofErr w:type="spellStart"/>
            <w:r w:rsidR="00D45A84" w:rsidRPr="00504323">
              <w:rPr>
                <w:lang w:val="fr-CH"/>
              </w:rPr>
              <w:t>mins</w:t>
            </w:r>
            <w:proofErr w:type="spellEnd"/>
          </w:p>
          <w:p w:rsidR="00D45A84" w:rsidRPr="00504323" w:rsidRDefault="00D45A84" w:rsidP="00E12884">
            <w:pPr>
              <w:rPr>
                <w:lang w:val="fr-CH"/>
              </w:rPr>
            </w:pPr>
          </w:p>
          <w:p w:rsidR="00351BD7" w:rsidRPr="00504323" w:rsidRDefault="00351BD7" w:rsidP="00E12884">
            <w:pPr>
              <w:rPr>
                <w:lang w:val="fr-CH"/>
              </w:rPr>
            </w:pPr>
          </w:p>
          <w:p w:rsidR="00351BD7" w:rsidRPr="00504323" w:rsidRDefault="00351BD7" w:rsidP="00E12884">
            <w:pPr>
              <w:rPr>
                <w:lang w:val="fr-CH"/>
              </w:rPr>
            </w:pPr>
          </w:p>
          <w:p w:rsidR="00D45A84" w:rsidRPr="00504323" w:rsidRDefault="00D45A84" w:rsidP="00E12884">
            <w:pPr>
              <w:rPr>
                <w:lang w:val="fr-CH"/>
              </w:rPr>
            </w:pPr>
            <w:r w:rsidRPr="00504323">
              <w:rPr>
                <w:lang w:val="fr-CH"/>
              </w:rPr>
              <w:t xml:space="preserve">30 </w:t>
            </w:r>
            <w:proofErr w:type="spellStart"/>
            <w:r w:rsidRPr="00504323">
              <w:rPr>
                <w:lang w:val="fr-CH"/>
              </w:rPr>
              <w:t>mins</w:t>
            </w:r>
            <w:proofErr w:type="spellEnd"/>
          </w:p>
          <w:p w:rsidR="00D45A84" w:rsidRPr="00504323" w:rsidRDefault="00D45A84" w:rsidP="00E12884">
            <w:pPr>
              <w:rPr>
                <w:lang w:val="fr-CH"/>
              </w:rPr>
            </w:pPr>
          </w:p>
          <w:p w:rsidR="00D45A84" w:rsidRPr="00504323" w:rsidRDefault="00D45A84" w:rsidP="00E12884">
            <w:pPr>
              <w:rPr>
                <w:lang w:val="fr-CH"/>
              </w:rPr>
            </w:pPr>
          </w:p>
          <w:p w:rsidR="00504323" w:rsidRPr="00504323" w:rsidRDefault="00504323" w:rsidP="00504323">
            <w:pPr>
              <w:rPr>
                <w:lang w:val="fr-CH"/>
              </w:rPr>
            </w:pPr>
          </w:p>
          <w:p w:rsidR="00504323" w:rsidRPr="00504323" w:rsidRDefault="00504323" w:rsidP="00504323">
            <w:pPr>
              <w:pStyle w:val="ListParagraph"/>
              <w:rPr>
                <w:lang w:val="fr-CH"/>
              </w:rPr>
            </w:pPr>
          </w:p>
          <w:p w:rsidR="00D45A84" w:rsidRPr="00504323" w:rsidRDefault="00D45A84" w:rsidP="00E12884">
            <w:pPr>
              <w:rPr>
                <w:lang w:val="fr-CH"/>
              </w:rPr>
            </w:pPr>
          </w:p>
          <w:p w:rsidR="00D45A84" w:rsidRPr="00504323" w:rsidRDefault="00D45A84" w:rsidP="00E12884">
            <w:pPr>
              <w:rPr>
                <w:lang w:val="fr-CH"/>
              </w:rPr>
            </w:pPr>
          </w:p>
          <w:p w:rsidR="00D45A84" w:rsidRPr="00504323" w:rsidRDefault="00D45A84" w:rsidP="00E12884">
            <w:pPr>
              <w:rPr>
                <w:lang w:val="fr-CH"/>
              </w:rPr>
            </w:pPr>
          </w:p>
          <w:p w:rsidR="00D45A84" w:rsidRPr="00504323" w:rsidRDefault="00D45A84" w:rsidP="00E12884">
            <w:pPr>
              <w:rPr>
                <w:lang w:val="fr-CH"/>
              </w:rPr>
            </w:pPr>
          </w:p>
          <w:p w:rsidR="00D45A84" w:rsidRPr="00504323" w:rsidRDefault="00D45A84" w:rsidP="00E12884">
            <w:pPr>
              <w:rPr>
                <w:lang w:val="fr-CH"/>
              </w:rPr>
            </w:pPr>
          </w:p>
          <w:p w:rsidR="00D45A84" w:rsidRPr="00504323" w:rsidRDefault="00D45A84" w:rsidP="00E12884">
            <w:pPr>
              <w:rPr>
                <w:lang w:val="fr-CH"/>
              </w:rPr>
            </w:pPr>
          </w:p>
          <w:p w:rsidR="00D45A84" w:rsidRPr="00504323" w:rsidRDefault="00D45A84" w:rsidP="00E12884">
            <w:pPr>
              <w:rPr>
                <w:lang w:val="fr-CH"/>
              </w:rPr>
            </w:pPr>
          </w:p>
          <w:p w:rsidR="00D45A84" w:rsidRPr="00504323" w:rsidRDefault="00D45A84" w:rsidP="00E12884">
            <w:pPr>
              <w:rPr>
                <w:lang w:val="fr-CH"/>
              </w:rPr>
            </w:pPr>
          </w:p>
          <w:p w:rsidR="00D45A84" w:rsidRPr="00504323" w:rsidRDefault="00D45A84" w:rsidP="00E12884">
            <w:pPr>
              <w:rPr>
                <w:lang w:val="fr-CH"/>
              </w:rPr>
            </w:pPr>
          </w:p>
          <w:p w:rsidR="007B5B75" w:rsidRPr="00504323" w:rsidRDefault="007B5B75" w:rsidP="00E12884">
            <w:pPr>
              <w:rPr>
                <w:lang w:val="fr-CH"/>
              </w:rPr>
            </w:pPr>
          </w:p>
          <w:p w:rsidR="007B5B75" w:rsidRPr="00504323" w:rsidRDefault="007B5B75" w:rsidP="00E12884">
            <w:pPr>
              <w:rPr>
                <w:lang w:val="fr-CH"/>
              </w:rPr>
            </w:pPr>
          </w:p>
          <w:p w:rsidR="009C7F0B" w:rsidRPr="00504323" w:rsidRDefault="009C7F0B" w:rsidP="00E12884">
            <w:pPr>
              <w:rPr>
                <w:lang w:val="fr-CH"/>
              </w:rPr>
            </w:pPr>
          </w:p>
          <w:p w:rsidR="00D45A84" w:rsidRDefault="009C7F0B" w:rsidP="00E1288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D45A84">
              <w:rPr>
                <w:lang w:val="en-GB"/>
              </w:rPr>
              <w:t xml:space="preserve">0 </w:t>
            </w:r>
            <w:proofErr w:type="spellStart"/>
            <w:r w:rsidR="00D45A84">
              <w:rPr>
                <w:lang w:val="en-GB"/>
              </w:rPr>
              <w:t>mins</w:t>
            </w:r>
            <w:proofErr w:type="spellEnd"/>
          </w:p>
        </w:tc>
        <w:tc>
          <w:tcPr>
            <w:tcW w:w="6934" w:type="dxa"/>
          </w:tcPr>
          <w:p w:rsidR="00FA24F7" w:rsidRDefault="00FA24F7" w:rsidP="00251314">
            <w:pPr>
              <w:rPr>
                <w:lang w:val="en-GB"/>
              </w:rPr>
            </w:pPr>
          </w:p>
          <w:p w:rsidR="00411C0F" w:rsidRDefault="000215AC" w:rsidP="000215A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color w:val="000000"/>
              </w:rPr>
            </w:pPr>
            <w:r w:rsidRPr="00411C0F">
              <w:rPr>
                <w:rFonts w:ascii="Calibri" w:hAnsi="Calibri" w:cs="Calibri"/>
                <w:color w:val="000000"/>
              </w:rPr>
              <w:t>Summary of the 7 health system blocks</w:t>
            </w:r>
            <w:r w:rsidR="00351BD7">
              <w:rPr>
                <w:rFonts w:ascii="Calibri" w:hAnsi="Calibri" w:cs="Calibri"/>
                <w:color w:val="000000"/>
              </w:rPr>
              <w:t xml:space="preserve"> t</w:t>
            </w:r>
            <w:r w:rsidR="00E0755A">
              <w:rPr>
                <w:rFonts w:ascii="Calibri" w:hAnsi="Calibri" w:cs="Calibri"/>
                <w:color w:val="000000"/>
              </w:rPr>
              <w:t xml:space="preserve">o </w:t>
            </w:r>
            <w:r w:rsidR="00351BD7">
              <w:rPr>
                <w:rFonts w:ascii="Calibri" w:hAnsi="Calibri" w:cs="Calibri"/>
                <w:color w:val="000000"/>
              </w:rPr>
              <w:t>guide the</w:t>
            </w:r>
            <w:r w:rsidR="00B16BFF">
              <w:rPr>
                <w:rFonts w:ascii="Calibri" w:hAnsi="Calibri" w:cs="Calibri"/>
                <w:color w:val="000000"/>
              </w:rPr>
              <w:t xml:space="preserve"> analysis </w:t>
            </w:r>
            <w:r w:rsidR="00F777FB">
              <w:rPr>
                <w:rFonts w:ascii="Calibri" w:hAnsi="Calibri" w:cs="Calibri"/>
                <w:color w:val="000000"/>
              </w:rPr>
              <w:t>of barriers to implementing</w:t>
            </w:r>
            <w:r w:rsidR="00B16BFF">
              <w:rPr>
                <w:rFonts w:ascii="Calibri" w:hAnsi="Calibri" w:cs="Calibri"/>
                <w:color w:val="000000"/>
              </w:rPr>
              <w:t xml:space="preserve"> </w:t>
            </w:r>
            <w:r w:rsidR="009C7F0B">
              <w:rPr>
                <w:rFonts w:ascii="Calibri" w:hAnsi="Calibri" w:cs="Calibri"/>
                <w:color w:val="000000"/>
              </w:rPr>
              <w:t xml:space="preserve">the </w:t>
            </w:r>
            <w:r w:rsidR="00B16BFF">
              <w:rPr>
                <w:rFonts w:ascii="Calibri" w:hAnsi="Calibri" w:cs="Calibri"/>
                <w:color w:val="000000"/>
              </w:rPr>
              <w:t xml:space="preserve">high impact interventions that </w:t>
            </w:r>
            <w:r w:rsidR="00F777FB">
              <w:rPr>
                <w:rFonts w:ascii="Calibri" w:hAnsi="Calibri" w:cs="Calibri"/>
                <w:color w:val="000000"/>
              </w:rPr>
              <w:t>prevent</w:t>
            </w:r>
            <w:r w:rsidR="00B16BFF">
              <w:rPr>
                <w:rFonts w:ascii="Calibri" w:hAnsi="Calibri" w:cs="Calibri"/>
                <w:color w:val="000000"/>
              </w:rPr>
              <w:t xml:space="preserve"> the </w:t>
            </w:r>
            <w:r w:rsidR="009C7F0B">
              <w:rPr>
                <w:rFonts w:ascii="Calibri" w:hAnsi="Calibri" w:cs="Calibri"/>
                <w:color w:val="000000"/>
              </w:rPr>
              <w:t>3</w:t>
            </w:r>
            <w:r w:rsidR="00B16BFF">
              <w:rPr>
                <w:rFonts w:ascii="Calibri" w:hAnsi="Calibri" w:cs="Calibri"/>
                <w:color w:val="000000"/>
              </w:rPr>
              <w:t xml:space="preserve"> major killers </w:t>
            </w:r>
            <w:r w:rsidR="009C7F0B">
              <w:rPr>
                <w:rFonts w:ascii="Calibri" w:hAnsi="Calibri" w:cs="Calibri"/>
                <w:color w:val="000000"/>
              </w:rPr>
              <w:t>of newborns</w:t>
            </w:r>
            <w:r w:rsidR="00B16BFF">
              <w:rPr>
                <w:rFonts w:ascii="Calibri" w:hAnsi="Calibri" w:cs="Calibri"/>
                <w:color w:val="000000"/>
              </w:rPr>
              <w:t>.</w:t>
            </w:r>
          </w:p>
          <w:p w:rsidR="00505892" w:rsidRDefault="00505892" w:rsidP="0050589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color w:val="000000"/>
              </w:rPr>
            </w:pPr>
          </w:p>
          <w:p w:rsidR="000215AC" w:rsidRPr="000215AC" w:rsidRDefault="00E52735" w:rsidP="000215A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411C0F" w:rsidRPr="00B7453E">
              <w:rPr>
                <w:rFonts w:ascii="Calibri" w:hAnsi="Calibri" w:cs="Calibri"/>
                <w:color w:val="000000"/>
              </w:rPr>
              <w:t xml:space="preserve">acilitated </w:t>
            </w:r>
            <w:r w:rsidR="000215AC" w:rsidRPr="00B7453E">
              <w:rPr>
                <w:rFonts w:ascii="Calibri" w:hAnsi="Calibri" w:cs="Calibri"/>
                <w:color w:val="000000"/>
              </w:rPr>
              <w:t>group</w:t>
            </w:r>
            <w:r>
              <w:rPr>
                <w:rFonts w:ascii="Calibri" w:hAnsi="Calibri" w:cs="Calibri"/>
                <w:color w:val="000000"/>
              </w:rPr>
              <w:t xml:space="preserve"> work</w:t>
            </w:r>
            <w:r w:rsidR="000215AC" w:rsidRPr="00B7453E">
              <w:rPr>
                <w:rFonts w:ascii="Calibri" w:hAnsi="Calibri" w:cs="Calibri"/>
                <w:color w:val="000000"/>
              </w:rPr>
              <w:t xml:space="preserve"> to identify </w:t>
            </w:r>
            <w:r>
              <w:rPr>
                <w:rFonts w:ascii="Calibri" w:hAnsi="Calibri" w:cs="Calibri"/>
                <w:color w:val="000000"/>
              </w:rPr>
              <w:t>challenges</w:t>
            </w:r>
            <w:r w:rsidR="00E0755A">
              <w:rPr>
                <w:rFonts w:ascii="Calibri" w:hAnsi="Calibri" w:cs="Calibri"/>
                <w:color w:val="000000"/>
              </w:rPr>
              <w:t xml:space="preserve">, </w:t>
            </w:r>
            <w:r w:rsidR="000215AC" w:rsidRPr="00B7453E">
              <w:rPr>
                <w:rFonts w:ascii="Calibri" w:hAnsi="Calibri" w:cs="Calibri"/>
                <w:color w:val="000000"/>
              </w:rPr>
              <w:t>bottlenecks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0755A">
              <w:rPr>
                <w:rFonts w:ascii="Calibri" w:hAnsi="Calibri" w:cs="Calibri"/>
                <w:color w:val="000000"/>
              </w:rPr>
              <w:t>and solutions</w:t>
            </w:r>
            <w:r w:rsidR="00F777F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B5B75">
              <w:rPr>
                <w:rFonts w:ascii="Calibri" w:hAnsi="Calibri" w:cs="Calibri"/>
                <w:color w:val="000000"/>
              </w:rPr>
              <w:t>f</w:t>
            </w:r>
            <w:r w:rsidR="00505892">
              <w:rPr>
                <w:rFonts w:ascii="Calibri" w:hAnsi="Calibri" w:cs="Calibri"/>
                <w:color w:val="000000"/>
              </w:rPr>
              <w:t>or example:</w:t>
            </w:r>
          </w:p>
          <w:p w:rsidR="000215AC" w:rsidRPr="00737A2C" w:rsidRDefault="000215AC" w:rsidP="000215AC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  <w:color w:val="000000"/>
              </w:rPr>
            </w:pPr>
            <w:r w:rsidRPr="000215AC">
              <w:rPr>
                <w:rFonts w:ascii="Calibri" w:hAnsi="Calibri" w:cs="Calibri"/>
                <w:i/>
                <w:iCs/>
                <w:color w:val="000000"/>
              </w:rPr>
              <w:t xml:space="preserve">1. What are </w:t>
            </w:r>
            <w:r w:rsidR="00505892">
              <w:rPr>
                <w:rFonts w:ascii="Calibri" w:hAnsi="Calibri" w:cs="Calibri"/>
                <w:i/>
                <w:iCs/>
                <w:color w:val="000000"/>
              </w:rPr>
              <w:t xml:space="preserve">the </w:t>
            </w:r>
            <w:r w:rsidRPr="000215AC">
              <w:rPr>
                <w:rFonts w:ascii="Calibri" w:hAnsi="Calibri" w:cs="Calibri"/>
                <w:i/>
                <w:iCs/>
                <w:color w:val="000000"/>
              </w:rPr>
              <w:t xml:space="preserve">opportunities </w:t>
            </w:r>
            <w:r w:rsidR="00505892">
              <w:rPr>
                <w:rFonts w:ascii="Calibri" w:hAnsi="Calibri" w:cs="Calibri"/>
                <w:i/>
                <w:iCs/>
                <w:color w:val="000000"/>
              </w:rPr>
              <w:t>for midwives to engage in the policy dialogue at countries</w:t>
            </w:r>
            <w:r w:rsidRPr="000215AC">
              <w:rPr>
                <w:rFonts w:ascii="Calibri" w:hAnsi="Calibri" w:cs="Calibri"/>
                <w:i/>
                <w:iCs/>
                <w:color w:val="000000"/>
              </w:rPr>
              <w:t xml:space="preserve"> (</w:t>
            </w:r>
            <w:proofErr w:type="spellStart"/>
            <w:r w:rsidR="00FA2B6B">
              <w:rPr>
                <w:rFonts w:ascii="Calibri" w:hAnsi="Calibri" w:cs="Calibri"/>
                <w:i/>
                <w:iCs/>
                <w:color w:val="000000"/>
              </w:rPr>
              <w:t>programme</w:t>
            </w:r>
            <w:proofErr w:type="spellEnd"/>
            <w:r w:rsidR="00FA2B6B">
              <w:rPr>
                <w:rFonts w:ascii="Calibri" w:hAnsi="Calibri" w:cs="Calibri"/>
                <w:i/>
                <w:iCs/>
                <w:color w:val="000000"/>
              </w:rPr>
              <w:t xml:space="preserve"> design, </w:t>
            </w:r>
            <w:r w:rsidRPr="000215AC">
              <w:rPr>
                <w:rFonts w:ascii="Calibri" w:hAnsi="Calibri" w:cs="Calibri"/>
                <w:i/>
                <w:iCs/>
                <w:color w:val="000000"/>
              </w:rPr>
              <w:t>annual review meeting</w:t>
            </w:r>
            <w:r w:rsidR="00505892">
              <w:rPr>
                <w:rFonts w:ascii="Calibri" w:hAnsi="Calibri" w:cs="Calibri"/>
                <w:i/>
                <w:iCs/>
                <w:color w:val="000000"/>
              </w:rPr>
              <w:t>s</w:t>
            </w:r>
            <w:r w:rsidR="00FA2B6B">
              <w:rPr>
                <w:rFonts w:ascii="Calibri" w:hAnsi="Calibri" w:cs="Calibri"/>
                <w:i/>
                <w:iCs/>
                <w:color w:val="000000"/>
              </w:rPr>
              <w:t>,</w:t>
            </w:r>
            <w:r w:rsidRPr="000215AC">
              <w:rPr>
                <w:rFonts w:ascii="Calibri" w:hAnsi="Calibri" w:cs="Calibri"/>
                <w:i/>
                <w:iCs/>
                <w:color w:val="000000"/>
              </w:rPr>
              <w:t xml:space="preserve"> etc.)? </w:t>
            </w:r>
            <w:r w:rsidR="00737A2C">
              <w:rPr>
                <w:rFonts w:ascii="Calibri" w:hAnsi="Calibri" w:cs="Calibri"/>
                <w:i/>
                <w:iCs/>
                <w:color w:val="000000"/>
              </w:rPr>
              <w:t>(</w:t>
            </w:r>
            <w:r w:rsidR="00914AEF">
              <w:rPr>
                <w:rFonts w:ascii="Calibri" w:hAnsi="Calibri" w:cs="Calibri"/>
                <w:i/>
                <w:iCs/>
                <w:color w:val="000000"/>
              </w:rPr>
              <w:t>#</w:t>
            </w:r>
            <w:r w:rsidR="00737A2C">
              <w:rPr>
                <w:rFonts w:ascii="Calibri" w:hAnsi="Calibri" w:cs="Calibri"/>
                <w:i/>
                <w:iCs/>
                <w:color w:val="000000"/>
              </w:rPr>
              <w:t>1. Leadership and governance)</w:t>
            </w:r>
          </w:p>
          <w:p w:rsidR="000215AC" w:rsidRPr="00DF4778" w:rsidRDefault="00505892" w:rsidP="000215AC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2. How are wider </w:t>
            </w:r>
            <w:r w:rsidR="000215AC" w:rsidRPr="000215AC">
              <w:rPr>
                <w:rFonts w:ascii="Calibri" w:hAnsi="Calibri" w:cs="Calibri"/>
                <w:i/>
                <w:iCs/>
                <w:color w:val="000000"/>
              </w:rPr>
              <w:t xml:space="preserve">newborn interventions linked to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the role of the midwife, for example </w:t>
            </w:r>
            <w:r w:rsidR="00B7453E">
              <w:rPr>
                <w:rFonts w:ascii="Calibri" w:hAnsi="Calibri" w:cs="Calibri"/>
                <w:i/>
                <w:iCs/>
                <w:color w:val="000000"/>
              </w:rPr>
              <w:t xml:space="preserve">child birth, treatment of infections </w:t>
            </w:r>
            <w:r w:rsidR="00DF4778">
              <w:rPr>
                <w:rFonts w:ascii="Calibri" w:hAnsi="Calibri" w:cs="Calibri"/>
                <w:i/>
                <w:iCs/>
                <w:color w:val="000000"/>
              </w:rPr>
              <w:t>(</w:t>
            </w:r>
            <w:r w:rsidR="00914AEF">
              <w:rPr>
                <w:rFonts w:ascii="Calibri" w:hAnsi="Calibri" w:cs="Calibri"/>
                <w:i/>
                <w:iCs/>
                <w:color w:val="000000"/>
              </w:rPr>
              <w:t>#</w:t>
            </w:r>
            <w:r w:rsidR="000949F0">
              <w:rPr>
                <w:rFonts w:ascii="Calibri" w:hAnsi="Calibri" w:cs="Calibri"/>
                <w:i/>
                <w:iCs/>
                <w:color w:val="000000"/>
              </w:rPr>
              <w:t>5.</w:t>
            </w:r>
            <w:r w:rsidR="00914AE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DF4778">
              <w:rPr>
                <w:rFonts w:ascii="Calibri" w:hAnsi="Calibri" w:cs="Calibri"/>
                <w:i/>
                <w:iCs/>
                <w:color w:val="000000"/>
              </w:rPr>
              <w:t>Service delivery</w:t>
            </w:r>
            <w:r w:rsidR="0020126C">
              <w:rPr>
                <w:rFonts w:ascii="Calibri" w:hAnsi="Calibri" w:cs="Calibri"/>
                <w:i/>
                <w:iCs/>
                <w:color w:val="000000"/>
              </w:rPr>
              <w:t>,</w:t>
            </w:r>
            <w:r w:rsidR="00914AEF">
              <w:rPr>
                <w:rFonts w:ascii="Calibri" w:hAnsi="Calibri" w:cs="Calibri"/>
                <w:i/>
                <w:iCs/>
                <w:color w:val="000000"/>
              </w:rPr>
              <w:t>#</w:t>
            </w:r>
            <w:r w:rsidR="0020126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0949F0">
              <w:rPr>
                <w:rFonts w:ascii="Calibri" w:hAnsi="Calibri" w:cs="Calibri"/>
                <w:i/>
                <w:iCs/>
                <w:color w:val="000000"/>
              </w:rPr>
              <w:t xml:space="preserve">4. </w:t>
            </w:r>
            <w:r w:rsidR="0020126C">
              <w:rPr>
                <w:rFonts w:ascii="Calibri" w:hAnsi="Calibri" w:cs="Calibri"/>
                <w:i/>
                <w:iCs/>
                <w:color w:val="000000"/>
              </w:rPr>
              <w:t>Supplies and equipment</w:t>
            </w:r>
            <w:r w:rsidR="00DF4778">
              <w:rPr>
                <w:rFonts w:ascii="Calibri" w:hAnsi="Calibri" w:cs="Calibri"/>
                <w:i/>
                <w:iCs/>
                <w:color w:val="000000"/>
              </w:rPr>
              <w:t>)</w:t>
            </w:r>
          </w:p>
          <w:p w:rsidR="00505892" w:rsidRDefault="000215AC" w:rsidP="000215AC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r w:rsidRPr="000215AC">
              <w:rPr>
                <w:rFonts w:ascii="Calibri" w:hAnsi="Calibri" w:cs="Calibri"/>
                <w:i/>
                <w:iCs/>
                <w:color w:val="000000"/>
              </w:rPr>
              <w:t xml:space="preserve">3. Role and responsibilities of </w:t>
            </w:r>
            <w:r w:rsidR="00505892">
              <w:rPr>
                <w:rFonts w:ascii="Calibri" w:hAnsi="Calibri" w:cs="Calibri"/>
                <w:i/>
                <w:iCs/>
                <w:color w:val="000000"/>
              </w:rPr>
              <w:t>midwives</w:t>
            </w:r>
            <w:r w:rsidRPr="000215AC">
              <w:rPr>
                <w:rFonts w:ascii="Calibri" w:hAnsi="Calibri" w:cs="Calibri"/>
                <w:i/>
                <w:iCs/>
                <w:color w:val="000000"/>
              </w:rPr>
              <w:t xml:space="preserve"> to facilitate implementation</w:t>
            </w:r>
            <w:r w:rsidR="00505892">
              <w:rPr>
                <w:rFonts w:ascii="Calibri" w:hAnsi="Calibri" w:cs="Calibri"/>
                <w:i/>
                <w:iCs/>
                <w:color w:val="000000"/>
              </w:rPr>
              <w:t xml:space="preserve"> of the solutions</w:t>
            </w:r>
            <w:r w:rsidRPr="000215AC">
              <w:rPr>
                <w:rFonts w:ascii="Calibri" w:hAnsi="Calibri" w:cs="Calibri"/>
                <w:i/>
                <w:iCs/>
                <w:color w:val="000000"/>
              </w:rPr>
              <w:t xml:space="preserve">? </w:t>
            </w:r>
            <w:r w:rsidR="00DF4778">
              <w:rPr>
                <w:rFonts w:ascii="Calibri" w:hAnsi="Calibri" w:cs="Calibri"/>
                <w:i/>
                <w:iCs/>
                <w:color w:val="000000"/>
              </w:rPr>
              <w:t>(</w:t>
            </w:r>
            <w:r w:rsidR="00914AEF">
              <w:rPr>
                <w:rFonts w:ascii="Calibri" w:hAnsi="Calibri" w:cs="Calibri"/>
                <w:i/>
                <w:iCs/>
                <w:color w:val="000000"/>
              </w:rPr>
              <w:t>#</w:t>
            </w:r>
            <w:r w:rsidR="000949F0">
              <w:rPr>
                <w:rFonts w:ascii="Calibri" w:hAnsi="Calibri" w:cs="Calibri"/>
                <w:i/>
                <w:iCs/>
                <w:color w:val="000000"/>
              </w:rPr>
              <w:t xml:space="preserve">3. </w:t>
            </w:r>
            <w:r w:rsidR="00DF4778">
              <w:rPr>
                <w:rFonts w:ascii="Calibri" w:hAnsi="Calibri" w:cs="Calibri"/>
                <w:i/>
                <w:iCs/>
                <w:color w:val="000000"/>
              </w:rPr>
              <w:t xml:space="preserve">Human </w:t>
            </w:r>
            <w:r w:rsidR="0020126C">
              <w:rPr>
                <w:rFonts w:ascii="Calibri" w:hAnsi="Calibri" w:cs="Calibri"/>
                <w:i/>
                <w:iCs/>
                <w:color w:val="000000"/>
              </w:rPr>
              <w:t>workforce</w:t>
            </w:r>
            <w:r w:rsidR="00DF4778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r w:rsidR="00914AEF">
              <w:rPr>
                <w:rFonts w:ascii="Calibri" w:hAnsi="Calibri" w:cs="Calibri"/>
                <w:i/>
                <w:iCs/>
                <w:color w:val="000000"/>
              </w:rPr>
              <w:t>#</w:t>
            </w:r>
            <w:r w:rsidR="00353227">
              <w:rPr>
                <w:rFonts w:ascii="Calibri" w:hAnsi="Calibri" w:cs="Calibri"/>
                <w:i/>
                <w:iCs/>
                <w:color w:val="000000"/>
              </w:rPr>
              <w:t xml:space="preserve">7. </w:t>
            </w:r>
            <w:r w:rsidR="00DF4778">
              <w:rPr>
                <w:rFonts w:ascii="Calibri" w:hAnsi="Calibri" w:cs="Calibri"/>
                <w:i/>
                <w:iCs/>
                <w:color w:val="000000"/>
              </w:rPr>
              <w:t>Community)</w:t>
            </w:r>
          </w:p>
          <w:p w:rsidR="00737A2C" w:rsidRDefault="00505892" w:rsidP="000215AC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4. How can</w:t>
            </w:r>
            <w:r w:rsidR="000215AC" w:rsidRPr="000215AC">
              <w:rPr>
                <w:rFonts w:ascii="Calibri" w:hAnsi="Calibri" w:cs="Calibri"/>
                <w:i/>
                <w:iCs/>
                <w:color w:val="000000"/>
              </w:rPr>
              <w:t xml:space="preserve"> funding be secured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to enable midwives to be a strong part of the implementation</w:t>
            </w:r>
            <w:r w:rsidR="000215AC" w:rsidRPr="000215AC">
              <w:rPr>
                <w:rFonts w:ascii="Calibri" w:hAnsi="Calibri" w:cs="Calibri"/>
                <w:i/>
                <w:iCs/>
                <w:color w:val="000000"/>
              </w:rPr>
              <w:t xml:space="preserve">? </w:t>
            </w:r>
            <w:r w:rsidR="00DF4778">
              <w:rPr>
                <w:rFonts w:ascii="Calibri" w:hAnsi="Calibri" w:cs="Calibri"/>
                <w:i/>
                <w:iCs/>
                <w:color w:val="000000"/>
              </w:rPr>
              <w:t>(</w:t>
            </w:r>
            <w:r w:rsidR="00914AEF">
              <w:rPr>
                <w:rFonts w:ascii="Calibri" w:hAnsi="Calibri" w:cs="Calibri"/>
                <w:i/>
                <w:iCs/>
                <w:color w:val="000000"/>
              </w:rPr>
              <w:t>#</w:t>
            </w:r>
            <w:r w:rsidR="000949F0">
              <w:rPr>
                <w:rFonts w:ascii="Calibri" w:hAnsi="Calibri" w:cs="Calibri"/>
                <w:i/>
                <w:iCs/>
                <w:color w:val="000000"/>
              </w:rPr>
              <w:t xml:space="preserve">2. </w:t>
            </w:r>
            <w:r w:rsidR="00DF4778">
              <w:rPr>
                <w:rFonts w:ascii="Calibri" w:hAnsi="Calibri" w:cs="Calibri"/>
                <w:i/>
                <w:iCs/>
                <w:color w:val="000000"/>
              </w:rPr>
              <w:t>Financing)</w:t>
            </w:r>
          </w:p>
          <w:p w:rsidR="000215AC" w:rsidRDefault="00737A2C" w:rsidP="000215AC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5.</w:t>
            </w:r>
            <w:r w:rsidR="00A8646E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0215AC" w:rsidRPr="000215AC">
              <w:rPr>
                <w:rFonts w:ascii="Calibri" w:hAnsi="Calibri" w:cs="Calibri"/>
                <w:i/>
                <w:iCs/>
                <w:color w:val="000000"/>
              </w:rPr>
              <w:t xml:space="preserve">How will the monitoring </w:t>
            </w:r>
            <w:r w:rsidR="00505892">
              <w:rPr>
                <w:rFonts w:ascii="Calibri" w:hAnsi="Calibri" w:cs="Calibri"/>
                <w:i/>
                <w:iCs/>
                <w:color w:val="000000"/>
              </w:rPr>
              <w:t xml:space="preserve">of the impact of midwives on quality newborn care </w:t>
            </w:r>
            <w:r w:rsidR="000215AC" w:rsidRPr="000215AC">
              <w:rPr>
                <w:rFonts w:ascii="Calibri" w:hAnsi="Calibri" w:cs="Calibri"/>
                <w:i/>
                <w:iCs/>
                <w:color w:val="000000"/>
              </w:rPr>
              <w:t xml:space="preserve">be conducted (score card, </w:t>
            </w:r>
            <w:proofErr w:type="spellStart"/>
            <w:r w:rsidR="007B5B75">
              <w:rPr>
                <w:rFonts w:ascii="Calibri" w:hAnsi="Calibri" w:cs="Calibri"/>
                <w:i/>
                <w:iCs/>
                <w:color w:val="000000"/>
              </w:rPr>
              <w:t>QoC</w:t>
            </w:r>
            <w:proofErr w:type="spellEnd"/>
            <w:r w:rsidR="007B5B75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0215AC" w:rsidRPr="000215AC">
              <w:rPr>
                <w:rFonts w:ascii="Calibri" w:hAnsi="Calibri" w:cs="Calibri"/>
                <w:i/>
                <w:iCs/>
                <w:color w:val="000000"/>
              </w:rPr>
              <w:t xml:space="preserve"> indicators)? </w:t>
            </w:r>
            <w:r w:rsidR="00DF4778">
              <w:rPr>
                <w:rFonts w:ascii="Calibri" w:hAnsi="Calibri" w:cs="Calibri"/>
                <w:i/>
                <w:iCs/>
                <w:color w:val="000000"/>
              </w:rPr>
              <w:t>(</w:t>
            </w:r>
            <w:r w:rsidR="00353227">
              <w:rPr>
                <w:rFonts w:ascii="Calibri" w:hAnsi="Calibri" w:cs="Calibri"/>
                <w:i/>
                <w:iCs/>
                <w:color w:val="000000"/>
              </w:rPr>
              <w:t xml:space="preserve">6. </w:t>
            </w:r>
            <w:r w:rsidR="0020126C">
              <w:rPr>
                <w:rFonts w:ascii="Calibri" w:hAnsi="Calibri" w:cs="Calibri"/>
                <w:i/>
                <w:iCs/>
                <w:color w:val="000000"/>
              </w:rPr>
              <w:t xml:space="preserve">HIS, </w:t>
            </w:r>
            <w:r w:rsidR="00DF4778">
              <w:rPr>
                <w:rFonts w:ascii="Calibri" w:hAnsi="Calibri" w:cs="Calibri"/>
                <w:i/>
                <w:iCs/>
                <w:color w:val="000000"/>
              </w:rPr>
              <w:t>Data, M&amp;E)</w:t>
            </w:r>
          </w:p>
          <w:p w:rsidR="009C7F0B" w:rsidRDefault="009C7F0B" w:rsidP="000215AC">
            <w:pPr>
              <w:autoSpaceDE w:val="0"/>
              <w:autoSpaceDN w:val="0"/>
              <w:adjustRightInd w:val="0"/>
              <w:ind w:left="720" w:hanging="360"/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97394C" w:rsidRPr="000215AC" w:rsidRDefault="000215AC" w:rsidP="009C7F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0215AC">
              <w:rPr>
                <w:rFonts w:ascii="Calibri" w:hAnsi="Calibri" w:cs="Calibri"/>
                <w:color w:val="000000"/>
              </w:rPr>
              <w:t xml:space="preserve">• </w:t>
            </w:r>
            <w:r w:rsidR="00F777FB">
              <w:rPr>
                <w:rFonts w:ascii="Calibri" w:hAnsi="Calibri" w:cs="Calibri"/>
                <w:color w:val="000000"/>
              </w:rPr>
              <w:t>F</w:t>
            </w:r>
            <w:r w:rsidRPr="000215AC">
              <w:rPr>
                <w:rFonts w:ascii="Calibri" w:hAnsi="Calibri" w:cs="Calibri"/>
                <w:color w:val="000000"/>
              </w:rPr>
              <w:t xml:space="preserve">eedback </w:t>
            </w:r>
            <w:r w:rsidR="00F777FB">
              <w:rPr>
                <w:rFonts w:ascii="Calibri" w:hAnsi="Calibri" w:cs="Calibri"/>
                <w:color w:val="000000"/>
              </w:rPr>
              <w:t>from</w:t>
            </w:r>
            <w:r w:rsidR="00655C78">
              <w:rPr>
                <w:rFonts w:ascii="Calibri" w:hAnsi="Calibri" w:cs="Calibri"/>
                <w:color w:val="000000"/>
              </w:rPr>
              <w:t xml:space="preserve"> </w:t>
            </w:r>
            <w:r w:rsidRPr="000215AC">
              <w:rPr>
                <w:rFonts w:ascii="Calibri" w:hAnsi="Calibri" w:cs="Calibri"/>
                <w:color w:val="000000"/>
              </w:rPr>
              <w:t xml:space="preserve">group work </w:t>
            </w:r>
          </w:p>
          <w:p w:rsidR="00CE3509" w:rsidRPr="000215AC" w:rsidRDefault="00CE3509" w:rsidP="00251314"/>
        </w:tc>
        <w:tc>
          <w:tcPr>
            <w:tcW w:w="1364" w:type="dxa"/>
          </w:tcPr>
          <w:p w:rsidR="00121BBB" w:rsidRDefault="00121BBB">
            <w:pPr>
              <w:rPr>
                <w:lang w:val="en-GB"/>
              </w:rPr>
            </w:pPr>
          </w:p>
          <w:p w:rsidR="008A7916" w:rsidRDefault="008A7916">
            <w:pPr>
              <w:rPr>
                <w:lang w:val="en-GB"/>
              </w:rPr>
            </w:pPr>
            <w:r>
              <w:rPr>
                <w:lang w:val="en-GB"/>
              </w:rPr>
              <w:t xml:space="preserve">Dr Mary </w:t>
            </w:r>
            <w:proofErr w:type="spellStart"/>
            <w:r>
              <w:rPr>
                <w:lang w:val="en-GB"/>
              </w:rPr>
              <w:t>Bwalya</w:t>
            </w:r>
            <w:proofErr w:type="spellEnd"/>
            <w:r>
              <w:rPr>
                <w:lang w:val="en-GB"/>
              </w:rPr>
              <w:t>, WHO</w:t>
            </w:r>
          </w:p>
          <w:p w:rsidR="008A7916" w:rsidRDefault="008A7916">
            <w:pPr>
              <w:rPr>
                <w:lang w:val="en-GB"/>
              </w:rPr>
            </w:pPr>
          </w:p>
          <w:p w:rsidR="00504323" w:rsidRPr="00041ECD" w:rsidRDefault="00504323" w:rsidP="00504323">
            <w:r w:rsidRPr="00041ECD">
              <w:t>3 groups, 3 preventable conditions:</w:t>
            </w:r>
          </w:p>
          <w:p w:rsidR="00041ECD" w:rsidRDefault="00041ECD">
            <w:pPr>
              <w:rPr>
                <w:i/>
                <w:lang w:val="en-GB"/>
              </w:rPr>
            </w:pPr>
          </w:p>
          <w:p w:rsidR="00041ECD" w:rsidRDefault="00041ECD">
            <w:pPr>
              <w:rPr>
                <w:i/>
                <w:lang w:val="en-GB"/>
              </w:rPr>
            </w:pPr>
            <w:r w:rsidRPr="00041ECD">
              <w:rPr>
                <w:i/>
                <w:lang w:val="en-GB"/>
              </w:rPr>
              <w:t xml:space="preserve">Prematurity, </w:t>
            </w:r>
          </w:p>
          <w:p w:rsidR="00041ECD" w:rsidRDefault="00041ECD">
            <w:pPr>
              <w:rPr>
                <w:i/>
                <w:lang w:val="en-GB"/>
              </w:rPr>
            </w:pPr>
          </w:p>
          <w:p w:rsidR="00041ECD" w:rsidRDefault="00041ECD">
            <w:pPr>
              <w:rPr>
                <w:i/>
                <w:lang w:val="en-GB"/>
              </w:rPr>
            </w:pPr>
            <w:r w:rsidRPr="00041ECD">
              <w:rPr>
                <w:i/>
                <w:lang w:val="en-GB"/>
              </w:rPr>
              <w:t xml:space="preserve">complication during childbirth, </w:t>
            </w:r>
          </w:p>
          <w:p w:rsidR="00041ECD" w:rsidRDefault="00041ECD">
            <w:pPr>
              <w:rPr>
                <w:i/>
                <w:lang w:val="en-GB"/>
              </w:rPr>
            </w:pPr>
          </w:p>
          <w:p w:rsidR="00411C0F" w:rsidRPr="00041ECD" w:rsidRDefault="00041ECD">
            <w:pPr>
              <w:rPr>
                <w:i/>
                <w:lang w:val="en-GB"/>
              </w:rPr>
            </w:pPr>
            <w:r w:rsidRPr="00041ECD">
              <w:rPr>
                <w:i/>
                <w:lang w:val="en-GB"/>
              </w:rPr>
              <w:t>infections</w:t>
            </w:r>
          </w:p>
          <w:p w:rsidR="00041ECD" w:rsidRDefault="00041ECD">
            <w:pPr>
              <w:rPr>
                <w:lang w:val="en-GB"/>
              </w:rPr>
            </w:pPr>
          </w:p>
          <w:p w:rsidR="007B5B75" w:rsidRDefault="00411C0F">
            <w:pPr>
              <w:rPr>
                <w:lang w:val="en-GB"/>
              </w:rPr>
            </w:pPr>
            <w:r>
              <w:rPr>
                <w:lang w:val="en-GB"/>
              </w:rPr>
              <w:t xml:space="preserve">WHO, </w:t>
            </w:r>
          </w:p>
          <w:p w:rsidR="00411C0F" w:rsidRDefault="00411C0F" w:rsidP="00041ECD">
            <w:pPr>
              <w:rPr>
                <w:lang w:val="en-GB"/>
              </w:rPr>
            </w:pPr>
            <w:r>
              <w:rPr>
                <w:lang w:val="en-GB"/>
              </w:rPr>
              <w:t xml:space="preserve">ICM, </w:t>
            </w:r>
            <w:proofErr w:type="spellStart"/>
            <w:r>
              <w:rPr>
                <w:lang w:val="en-GB"/>
              </w:rPr>
              <w:t>M</w:t>
            </w:r>
            <w:r w:rsidR="00041ECD">
              <w:rPr>
                <w:lang w:val="en-GB"/>
              </w:rPr>
              <w:t>an.</w:t>
            </w:r>
            <w:r w:rsidR="007B5B75">
              <w:rPr>
                <w:lang w:val="en-GB"/>
              </w:rPr>
              <w:t>Uni</w:t>
            </w:r>
            <w:proofErr w:type="spellEnd"/>
          </w:p>
          <w:p w:rsidR="00E0755A" w:rsidRDefault="00E0755A" w:rsidP="00041ECD">
            <w:pPr>
              <w:rPr>
                <w:lang w:val="en-GB"/>
              </w:rPr>
            </w:pPr>
          </w:p>
          <w:p w:rsidR="00E0755A" w:rsidRDefault="00E0755A" w:rsidP="00041ECD">
            <w:pPr>
              <w:rPr>
                <w:lang w:val="en-GB"/>
              </w:rPr>
            </w:pPr>
          </w:p>
          <w:p w:rsidR="00E0755A" w:rsidRDefault="00E0755A" w:rsidP="00041ECD">
            <w:pPr>
              <w:rPr>
                <w:lang w:val="en-GB"/>
              </w:rPr>
            </w:pPr>
            <w:r>
              <w:rPr>
                <w:lang w:val="en-GB"/>
              </w:rPr>
              <w:t>Facilitators</w:t>
            </w:r>
          </w:p>
        </w:tc>
      </w:tr>
      <w:tr w:rsidR="00041ECD" w:rsidTr="00041ECD">
        <w:tc>
          <w:tcPr>
            <w:tcW w:w="1278" w:type="dxa"/>
            <w:shd w:val="clear" w:color="auto" w:fill="DAEEF3" w:themeFill="accent5" w:themeFillTint="33"/>
          </w:tcPr>
          <w:p w:rsidR="00A30532" w:rsidRDefault="00F777FB" w:rsidP="00A30532">
            <w:pPr>
              <w:rPr>
                <w:lang w:val="en-GB"/>
              </w:rPr>
            </w:pPr>
            <w:r>
              <w:rPr>
                <w:lang w:val="en-GB"/>
              </w:rPr>
              <w:t>15:15hrs</w:t>
            </w:r>
          </w:p>
        </w:tc>
        <w:tc>
          <w:tcPr>
            <w:tcW w:w="6934" w:type="dxa"/>
            <w:shd w:val="clear" w:color="auto" w:fill="DAEEF3" w:themeFill="accent5" w:themeFillTint="33"/>
          </w:tcPr>
          <w:p w:rsidR="00A30532" w:rsidRDefault="004E57FB" w:rsidP="00512BBF">
            <w:pPr>
              <w:rPr>
                <w:lang w:val="en-GB"/>
              </w:rPr>
            </w:pPr>
            <w:r>
              <w:rPr>
                <w:lang w:val="en-GB"/>
              </w:rPr>
              <w:t xml:space="preserve">Session </w:t>
            </w:r>
            <w:r w:rsidR="00F777FB">
              <w:rPr>
                <w:lang w:val="en-GB"/>
              </w:rPr>
              <w:t>3</w:t>
            </w:r>
            <w:r>
              <w:rPr>
                <w:lang w:val="en-GB"/>
              </w:rPr>
              <w:t xml:space="preserve">: </w:t>
            </w:r>
            <w:r w:rsidR="00512BBF">
              <w:rPr>
                <w:lang w:val="en-GB"/>
              </w:rPr>
              <w:t>Reviewing the 7 key themes</w:t>
            </w:r>
          </w:p>
        </w:tc>
        <w:tc>
          <w:tcPr>
            <w:tcW w:w="1364" w:type="dxa"/>
            <w:shd w:val="clear" w:color="auto" w:fill="DAEEF3" w:themeFill="accent5" w:themeFillTint="33"/>
          </w:tcPr>
          <w:p w:rsidR="00A30532" w:rsidRDefault="00A30532">
            <w:pPr>
              <w:rPr>
                <w:lang w:val="en-GB"/>
              </w:rPr>
            </w:pPr>
          </w:p>
        </w:tc>
      </w:tr>
      <w:tr w:rsidR="00A30532" w:rsidTr="00041ECD">
        <w:tc>
          <w:tcPr>
            <w:tcW w:w="1278" w:type="dxa"/>
          </w:tcPr>
          <w:p w:rsidR="00A30532" w:rsidRDefault="00512BBF">
            <w:pPr>
              <w:rPr>
                <w:lang w:val="en-GB"/>
              </w:rPr>
            </w:pPr>
            <w:r>
              <w:rPr>
                <w:lang w:val="en-GB"/>
              </w:rPr>
              <w:t xml:space="preserve"> 15 </w:t>
            </w:r>
            <w:proofErr w:type="spellStart"/>
            <w:r>
              <w:rPr>
                <w:lang w:val="en-GB"/>
              </w:rPr>
              <w:t>mins</w:t>
            </w:r>
            <w:proofErr w:type="spellEnd"/>
          </w:p>
          <w:p w:rsidR="00512BBF" w:rsidRDefault="00512BBF">
            <w:pPr>
              <w:rPr>
                <w:lang w:val="en-GB"/>
              </w:rPr>
            </w:pPr>
          </w:p>
          <w:p w:rsidR="00512BBF" w:rsidRDefault="00512BBF">
            <w:pPr>
              <w:rPr>
                <w:lang w:val="en-GB"/>
              </w:rPr>
            </w:pPr>
            <w:r>
              <w:rPr>
                <w:lang w:val="en-GB"/>
              </w:rPr>
              <w:t>15mins</w:t>
            </w:r>
          </w:p>
        </w:tc>
        <w:tc>
          <w:tcPr>
            <w:tcW w:w="6934" w:type="dxa"/>
          </w:tcPr>
          <w:p w:rsidR="00A30532" w:rsidRDefault="00512BBF" w:rsidP="00512BBF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Review and discuss key themes</w:t>
            </w:r>
          </w:p>
          <w:p w:rsidR="00512BBF" w:rsidRDefault="00512BBF" w:rsidP="00512BBF">
            <w:pPr>
              <w:pStyle w:val="ListParagraph"/>
              <w:rPr>
                <w:lang w:val="en-GB"/>
              </w:rPr>
            </w:pPr>
          </w:p>
          <w:p w:rsidR="00512BBF" w:rsidRPr="00512BBF" w:rsidRDefault="00512BBF" w:rsidP="00512BBF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Group feedback on key themes</w:t>
            </w:r>
          </w:p>
          <w:p w:rsidR="00A30532" w:rsidRDefault="00A30532" w:rsidP="009C7F0B">
            <w:pPr>
              <w:pStyle w:val="ListParagraph"/>
              <w:rPr>
                <w:lang w:val="en-GB"/>
              </w:rPr>
            </w:pPr>
          </w:p>
        </w:tc>
        <w:tc>
          <w:tcPr>
            <w:tcW w:w="1364" w:type="dxa"/>
          </w:tcPr>
          <w:p w:rsidR="00512BBF" w:rsidRDefault="00CE3509">
            <w:pPr>
              <w:rPr>
                <w:lang w:val="en-GB"/>
              </w:rPr>
            </w:pPr>
            <w:r>
              <w:rPr>
                <w:lang w:val="en-GB"/>
              </w:rPr>
              <w:t>Group facilitators</w:t>
            </w:r>
            <w:r w:rsidR="00512BBF">
              <w:rPr>
                <w:lang w:val="en-GB"/>
              </w:rPr>
              <w:t xml:space="preserve">, </w:t>
            </w:r>
          </w:p>
          <w:p w:rsidR="00A30532" w:rsidRDefault="00512BBF">
            <w:pPr>
              <w:rPr>
                <w:lang w:val="en-GB"/>
              </w:rPr>
            </w:pPr>
            <w:r>
              <w:rPr>
                <w:lang w:val="en-GB"/>
              </w:rPr>
              <w:t xml:space="preserve">Plenary </w:t>
            </w:r>
          </w:p>
        </w:tc>
      </w:tr>
      <w:tr w:rsidR="00041ECD" w:rsidTr="00041ECD">
        <w:tc>
          <w:tcPr>
            <w:tcW w:w="1278" w:type="dxa"/>
            <w:shd w:val="clear" w:color="auto" w:fill="DAEEF3" w:themeFill="accent5" w:themeFillTint="33"/>
          </w:tcPr>
          <w:p w:rsidR="004E57FB" w:rsidRDefault="00FA24F7" w:rsidP="009C7F0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C7F0B">
              <w:rPr>
                <w:lang w:val="en-GB"/>
              </w:rPr>
              <w:t>5:45-16:00hrs</w:t>
            </w:r>
          </w:p>
        </w:tc>
        <w:tc>
          <w:tcPr>
            <w:tcW w:w="6934" w:type="dxa"/>
            <w:shd w:val="clear" w:color="auto" w:fill="DAEEF3" w:themeFill="accent5" w:themeFillTint="33"/>
          </w:tcPr>
          <w:p w:rsidR="004E57FB" w:rsidRDefault="00FA24F7" w:rsidP="009C7F0B">
            <w:pPr>
              <w:rPr>
                <w:lang w:val="en-GB"/>
              </w:rPr>
            </w:pPr>
            <w:r>
              <w:rPr>
                <w:lang w:val="en-GB"/>
              </w:rPr>
              <w:t xml:space="preserve">Session </w:t>
            </w:r>
            <w:r w:rsidR="009C7F0B">
              <w:rPr>
                <w:lang w:val="en-GB"/>
              </w:rPr>
              <w:t>4</w:t>
            </w:r>
            <w:r>
              <w:rPr>
                <w:lang w:val="en-GB"/>
              </w:rPr>
              <w:t xml:space="preserve">: </w:t>
            </w:r>
            <w:r w:rsidR="009C7F0B">
              <w:rPr>
                <w:lang w:val="en-GB"/>
              </w:rPr>
              <w:t xml:space="preserve">Wrap-up and closing </w:t>
            </w:r>
          </w:p>
        </w:tc>
        <w:tc>
          <w:tcPr>
            <w:tcW w:w="1364" w:type="dxa"/>
            <w:shd w:val="clear" w:color="auto" w:fill="DAEEF3" w:themeFill="accent5" w:themeFillTint="33"/>
          </w:tcPr>
          <w:p w:rsidR="004E57FB" w:rsidRDefault="004E57FB">
            <w:pPr>
              <w:rPr>
                <w:lang w:val="en-GB"/>
              </w:rPr>
            </w:pPr>
          </w:p>
        </w:tc>
      </w:tr>
      <w:tr w:rsidR="00A30532" w:rsidTr="00041ECD">
        <w:tc>
          <w:tcPr>
            <w:tcW w:w="1278" w:type="dxa"/>
          </w:tcPr>
          <w:p w:rsidR="00A30532" w:rsidRDefault="00A30532">
            <w:pPr>
              <w:rPr>
                <w:lang w:val="en-GB"/>
              </w:rPr>
            </w:pPr>
          </w:p>
        </w:tc>
        <w:tc>
          <w:tcPr>
            <w:tcW w:w="6934" w:type="dxa"/>
          </w:tcPr>
          <w:p w:rsidR="00A30532" w:rsidRPr="004E57FB" w:rsidRDefault="004E57FB" w:rsidP="004E57FB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4E57FB">
              <w:rPr>
                <w:lang w:val="en-GB"/>
              </w:rPr>
              <w:t>Summary of what African midwives want to see in the “Every Newborn” Global Action Plan</w:t>
            </w:r>
          </w:p>
          <w:p w:rsidR="004E57FB" w:rsidRDefault="004E57FB">
            <w:pPr>
              <w:rPr>
                <w:lang w:val="en-GB"/>
              </w:rPr>
            </w:pPr>
          </w:p>
          <w:p w:rsidR="00A30532" w:rsidRDefault="00E0755A" w:rsidP="004F1B82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4E57FB" w:rsidRPr="004E57FB">
              <w:rPr>
                <w:lang w:val="en-GB"/>
              </w:rPr>
              <w:t xml:space="preserve">ext steps – </w:t>
            </w:r>
            <w:r>
              <w:rPr>
                <w:lang w:val="en-GB"/>
              </w:rPr>
              <w:t>starting the midwives advocacy movement for</w:t>
            </w:r>
            <w:r w:rsidR="004E57FB" w:rsidRPr="004E57FB">
              <w:rPr>
                <w:lang w:val="en-GB"/>
              </w:rPr>
              <w:t xml:space="preserve"> “Every Newborn”.</w:t>
            </w:r>
          </w:p>
        </w:tc>
        <w:tc>
          <w:tcPr>
            <w:tcW w:w="1364" w:type="dxa"/>
          </w:tcPr>
          <w:p w:rsidR="00041ECD" w:rsidRDefault="00041ECD">
            <w:pPr>
              <w:rPr>
                <w:lang w:val="en-GB"/>
              </w:rPr>
            </w:pPr>
          </w:p>
          <w:p w:rsidR="00CE3509" w:rsidRDefault="009C7F0B">
            <w:pPr>
              <w:rPr>
                <w:lang w:val="en-GB"/>
              </w:rPr>
            </w:pPr>
            <w:r>
              <w:rPr>
                <w:lang w:val="en-GB"/>
              </w:rPr>
              <w:t>WHO</w:t>
            </w:r>
          </w:p>
        </w:tc>
      </w:tr>
    </w:tbl>
    <w:p w:rsidR="00622B2C" w:rsidRPr="00D9533D" w:rsidRDefault="00032834">
      <w:pPr>
        <w:rPr>
          <w:b/>
          <w:lang w:val="en-GB"/>
        </w:rPr>
      </w:pPr>
      <w:r w:rsidRPr="00D9533D">
        <w:rPr>
          <w:b/>
          <w:lang w:val="en-GB"/>
        </w:rPr>
        <w:lastRenderedPageBreak/>
        <w:t>The 7 Health Systems Building Blocks</w:t>
      </w:r>
    </w:p>
    <w:p w:rsidR="00032834" w:rsidRDefault="00032834" w:rsidP="00032834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Leadership and governance</w:t>
      </w:r>
    </w:p>
    <w:p w:rsidR="00032834" w:rsidRDefault="00032834" w:rsidP="00032834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Health financing</w:t>
      </w:r>
    </w:p>
    <w:p w:rsidR="00032834" w:rsidRDefault="00032834" w:rsidP="00032834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Health workforce</w:t>
      </w:r>
    </w:p>
    <w:p w:rsidR="00032834" w:rsidRDefault="00032834" w:rsidP="00032834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Essential medical products</w:t>
      </w:r>
    </w:p>
    <w:p w:rsidR="00032834" w:rsidRDefault="00032834" w:rsidP="00032834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Health services</w:t>
      </w:r>
    </w:p>
    <w:p w:rsidR="00032834" w:rsidRDefault="00D9533D" w:rsidP="00032834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Health information </w:t>
      </w:r>
      <w:r w:rsidR="00032834">
        <w:rPr>
          <w:lang w:val="en-GB"/>
        </w:rPr>
        <w:t>systems</w:t>
      </w:r>
    </w:p>
    <w:p w:rsidR="00032834" w:rsidRDefault="00032834" w:rsidP="00032834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Community ownership and partnership</w:t>
      </w:r>
    </w:p>
    <w:p w:rsidR="00032834" w:rsidRDefault="00032834" w:rsidP="00032834">
      <w:pPr>
        <w:rPr>
          <w:lang w:val="en-GB"/>
        </w:rPr>
      </w:pPr>
    </w:p>
    <w:p w:rsidR="00032834" w:rsidRPr="00D9533D" w:rsidRDefault="00032834" w:rsidP="00032834">
      <w:pPr>
        <w:rPr>
          <w:b/>
          <w:lang w:val="en-GB"/>
        </w:rPr>
      </w:pPr>
      <w:r w:rsidRPr="00D9533D">
        <w:rPr>
          <w:b/>
          <w:lang w:val="en-GB"/>
        </w:rPr>
        <w:t xml:space="preserve">The </w:t>
      </w:r>
      <w:r w:rsidR="00D9533D" w:rsidRPr="00D9533D">
        <w:rPr>
          <w:b/>
          <w:lang w:val="en-GB"/>
        </w:rPr>
        <w:t xml:space="preserve">9 </w:t>
      </w:r>
      <w:r w:rsidRPr="00D9533D">
        <w:rPr>
          <w:b/>
          <w:lang w:val="en-GB"/>
        </w:rPr>
        <w:t>interventions</w:t>
      </w:r>
    </w:p>
    <w:p w:rsidR="00032834" w:rsidRDefault="00032834" w:rsidP="00032834">
      <w:pPr>
        <w:pStyle w:val="ListParagraph"/>
        <w:numPr>
          <w:ilvl w:val="0"/>
          <w:numId w:val="14"/>
        </w:numPr>
        <w:rPr>
          <w:lang w:val="en-GB"/>
        </w:rPr>
      </w:pPr>
      <w:r w:rsidRPr="00032834">
        <w:rPr>
          <w:lang w:val="en-GB"/>
        </w:rPr>
        <w:t>Management of pre-term birth</w:t>
      </w:r>
      <w:r>
        <w:rPr>
          <w:lang w:val="en-GB"/>
        </w:rPr>
        <w:t xml:space="preserve"> (focus on antenatal corticosteroids)</w:t>
      </w:r>
    </w:p>
    <w:p w:rsidR="00032834" w:rsidRDefault="007063A1" w:rsidP="00032834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Skilled care at birth (focus on use of the </w:t>
      </w:r>
      <w:proofErr w:type="spellStart"/>
      <w:r>
        <w:rPr>
          <w:lang w:val="en-GB"/>
        </w:rPr>
        <w:t>partograph</w:t>
      </w:r>
      <w:proofErr w:type="spellEnd"/>
      <w:r>
        <w:rPr>
          <w:lang w:val="en-GB"/>
        </w:rPr>
        <w:t>)</w:t>
      </w:r>
    </w:p>
    <w:p w:rsidR="007063A1" w:rsidRDefault="00314A06" w:rsidP="00032834">
      <w:pPr>
        <w:pStyle w:val="ListParagraph"/>
        <w:numPr>
          <w:ilvl w:val="0"/>
          <w:numId w:val="14"/>
        </w:numPr>
        <w:rPr>
          <w:lang w:val="en-GB"/>
        </w:rPr>
      </w:pPr>
      <w:proofErr w:type="spellStart"/>
      <w:r>
        <w:rPr>
          <w:lang w:val="en-GB"/>
        </w:rPr>
        <w:t>BEmOC</w:t>
      </w:r>
      <w:proofErr w:type="spellEnd"/>
      <w:r>
        <w:rPr>
          <w:lang w:val="en-GB"/>
        </w:rPr>
        <w:t xml:space="preserve"> (focus on assisted vaginal delivery)</w:t>
      </w:r>
    </w:p>
    <w:p w:rsidR="00314A06" w:rsidRDefault="00314A06" w:rsidP="00032834">
      <w:pPr>
        <w:pStyle w:val="ListParagraph"/>
        <w:numPr>
          <w:ilvl w:val="0"/>
          <w:numId w:val="14"/>
        </w:numPr>
        <w:rPr>
          <w:lang w:val="en-GB"/>
        </w:rPr>
      </w:pPr>
      <w:proofErr w:type="spellStart"/>
      <w:r>
        <w:rPr>
          <w:lang w:val="en-GB"/>
        </w:rPr>
        <w:t>CEmOC</w:t>
      </w:r>
      <w:proofErr w:type="spellEnd"/>
      <w:r>
        <w:rPr>
          <w:lang w:val="en-GB"/>
        </w:rPr>
        <w:t xml:space="preserve"> (focus on LSCS)</w:t>
      </w:r>
    </w:p>
    <w:p w:rsidR="00314A06" w:rsidRDefault="00314A06" w:rsidP="00032834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Basic newborn care (cleanliness, cord care, warmth, feeding)</w:t>
      </w:r>
    </w:p>
    <w:p w:rsidR="00314A06" w:rsidRDefault="00314A06" w:rsidP="00032834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Neonatal resuscitation</w:t>
      </w:r>
    </w:p>
    <w:p w:rsidR="00314A06" w:rsidRDefault="00314A06" w:rsidP="00032834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Kangaroo mother care (skin to skin, breastfeeding, feeding support for premature babies)</w:t>
      </w:r>
    </w:p>
    <w:p w:rsidR="00314A06" w:rsidRDefault="00314A06" w:rsidP="00032834">
      <w:pPr>
        <w:pStyle w:val="ListParagraph"/>
        <w:numPr>
          <w:ilvl w:val="0"/>
          <w:numId w:val="14"/>
        </w:numPr>
        <w:rPr>
          <w:lang w:val="en-GB"/>
        </w:rPr>
      </w:pPr>
      <w:r w:rsidRPr="00314A06">
        <w:rPr>
          <w:lang w:val="en-GB"/>
        </w:rPr>
        <w:t>Treatment of severe infections</w:t>
      </w:r>
      <w:r>
        <w:rPr>
          <w:lang w:val="en-GB"/>
        </w:rPr>
        <w:t xml:space="preserve"> </w:t>
      </w:r>
      <w:r w:rsidRPr="00314A06">
        <w:rPr>
          <w:lang w:val="en-GB"/>
        </w:rPr>
        <w:t>(injectable antibiotics)</w:t>
      </w:r>
    </w:p>
    <w:p w:rsidR="00314A06" w:rsidRPr="00314A06" w:rsidRDefault="00314A06" w:rsidP="00032834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Inpatient supportive care for sick and small </w:t>
      </w:r>
      <w:proofErr w:type="spellStart"/>
      <w:r>
        <w:rPr>
          <w:lang w:val="en-GB"/>
        </w:rPr>
        <w:t>newborns</w:t>
      </w:r>
      <w:proofErr w:type="spellEnd"/>
      <w:r>
        <w:rPr>
          <w:lang w:val="en-GB"/>
        </w:rPr>
        <w:t xml:space="preserve"> (IV fluids, feeding support, safe oxygen)</w:t>
      </w:r>
    </w:p>
    <w:p w:rsidR="00032834" w:rsidRPr="00032834" w:rsidRDefault="00032834" w:rsidP="00032834">
      <w:pPr>
        <w:rPr>
          <w:lang w:val="en-GB"/>
        </w:rPr>
      </w:pPr>
    </w:p>
    <w:p w:rsidR="00032834" w:rsidRDefault="00032834">
      <w:pPr>
        <w:rPr>
          <w:lang w:val="en-GB"/>
        </w:rPr>
      </w:pPr>
    </w:p>
    <w:p w:rsidR="00622B2C" w:rsidRDefault="00622B2C">
      <w:pPr>
        <w:rPr>
          <w:lang w:val="en-GB"/>
        </w:rPr>
      </w:pPr>
    </w:p>
    <w:p w:rsidR="00622B2C" w:rsidRDefault="00622B2C">
      <w:pPr>
        <w:rPr>
          <w:lang w:val="en-GB"/>
        </w:rPr>
      </w:pPr>
    </w:p>
    <w:p w:rsidR="00622B2C" w:rsidRPr="00182961" w:rsidRDefault="00622B2C">
      <w:pPr>
        <w:rPr>
          <w:lang w:val="en-GB"/>
        </w:rPr>
      </w:pPr>
    </w:p>
    <w:sectPr w:rsidR="00622B2C" w:rsidRPr="00182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035"/>
    <w:multiLevelType w:val="hybridMultilevel"/>
    <w:tmpl w:val="A6906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F0EF0"/>
    <w:multiLevelType w:val="hybridMultilevel"/>
    <w:tmpl w:val="25324E50"/>
    <w:lvl w:ilvl="0" w:tplc="EA6827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788"/>
    <w:multiLevelType w:val="hybridMultilevel"/>
    <w:tmpl w:val="B3F0A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D5420"/>
    <w:multiLevelType w:val="hybridMultilevel"/>
    <w:tmpl w:val="7C22A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4EDD"/>
    <w:multiLevelType w:val="hybridMultilevel"/>
    <w:tmpl w:val="2CDD83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B11633C"/>
    <w:multiLevelType w:val="hybridMultilevel"/>
    <w:tmpl w:val="4AC2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D2147"/>
    <w:multiLevelType w:val="hybridMultilevel"/>
    <w:tmpl w:val="A536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44740"/>
    <w:multiLevelType w:val="hybridMultilevel"/>
    <w:tmpl w:val="4B34904C"/>
    <w:lvl w:ilvl="0" w:tplc="CE0AF2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B1A38"/>
    <w:multiLevelType w:val="hybridMultilevel"/>
    <w:tmpl w:val="24F2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57214"/>
    <w:multiLevelType w:val="hybridMultilevel"/>
    <w:tmpl w:val="B9B03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75001A"/>
    <w:multiLevelType w:val="hybridMultilevel"/>
    <w:tmpl w:val="09FC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57D0B"/>
    <w:multiLevelType w:val="hybridMultilevel"/>
    <w:tmpl w:val="5932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93D1E"/>
    <w:multiLevelType w:val="hybridMultilevel"/>
    <w:tmpl w:val="B7E6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B2185"/>
    <w:multiLevelType w:val="hybridMultilevel"/>
    <w:tmpl w:val="5660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61"/>
    <w:rsid w:val="000215AC"/>
    <w:rsid w:val="000305CE"/>
    <w:rsid w:val="00032834"/>
    <w:rsid w:val="00041ECD"/>
    <w:rsid w:val="0005177D"/>
    <w:rsid w:val="000949F0"/>
    <w:rsid w:val="000D28C5"/>
    <w:rsid w:val="00121BBB"/>
    <w:rsid w:val="00135BD2"/>
    <w:rsid w:val="00182961"/>
    <w:rsid w:val="001861E0"/>
    <w:rsid w:val="001D28F4"/>
    <w:rsid w:val="0020126C"/>
    <w:rsid w:val="00226358"/>
    <w:rsid w:val="00251314"/>
    <w:rsid w:val="002A5FCE"/>
    <w:rsid w:val="002D7068"/>
    <w:rsid w:val="002F4403"/>
    <w:rsid w:val="00314A06"/>
    <w:rsid w:val="003469D3"/>
    <w:rsid w:val="00351BD7"/>
    <w:rsid w:val="00353227"/>
    <w:rsid w:val="003C0E4A"/>
    <w:rsid w:val="003D765F"/>
    <w:rsid w:val="003E6605"/>
    <w:rsid w:val="00411C0F"/>
    <w:rsid w:val="00414AB8"/>
    <w:rsid w:val="004A2460"/>
    <w:rsid w:val="004A6234"/>
    <w:rsid w:val="004E57FB"/>
    <w:rsid w:val="004F1B82"/>
    <w:rsid w:val="00504323"/>
    <w:rsid w:val="00505892"/>
    <w:rsid w:val="00512BBF"/>
    <w:rsid w:val="00550923"/>
    <w:rsid w:val="005861DF"/>
    <w:rsid w:val="005C179D"/>
    <w:rsid w:val="006029AA"/>
    <w:rsid w:val="006174EB"/>
    <w:rsid w:val="00622B2C"/>
    <w:rsid w:val="0063208E"/>
    <w:rsid w:val="00655C78"/>
    <w:rsid w:val="006836AF"/>
    <w:rsid w:val="006E1DA1"/>
    <w:rsid w:val="007063A1"/>
    <w:rsid w:val="00737A2C"/>
    <w:rsid w:val="007B5B75"/>
    <w:rsid w:val="007C071A"/>
    <w:rsid w:val="007E655B"/>
    <w:rsid w:val="00870D4B"/>
    <w:rsid w:val="008A7916"/>
    <w:rsid w:val="008E16AD"/>
    <w:rsid w:val="00901903"/>
    <w:rsid w:val="00914AEF"/>
    <w:rsid w:val="0093370F"/>
    <w:rsid w:val="009640AB"/>
    <w:rsid w:val="009714E9"/>
    <w:rsid w:val="0097394C"/>
    <w:rsid w:val="009C27B7"/>
    <w:rsid w:val="009C7F0B"/>
    <w:rsid w:val="009E77D4"/>
    <w:rsid w:val="00A30532"/>
    <w:rsid w:val="00A8646E"/>
    <w:rsid w:val="00AE13BA"/>
    <w:rsid w:val="00B16BFF"/>
    <w:rsid w:val="00B179D6"/>
    <w:rsid w:val="00B7453E"/>
    <w:rsid w:val="00B902CA"/>
    <w:rsid w:val="00BB5E2F"/>
    <w:rsid w:val="00C01AA8"/>
    <w:rsid w:val="00C22BFC"/>
    <w:rsid w:val="00C47595"/>
    <w:rsid w:val="00C6190A"/>
    <w:rsid w:val="00C72B65"/>
    <w:rsid w:val="00CA03DB"/>
    <w:rsid w:val="00CE3509"/>
    <w:rsid w:val="00D45A84"/>
    <w:rsid w:val="00D90DB8"/>
    <w:rsid w:val="00D9533D"/>
    <w:rsid w:val="00DB2203"/>
    <w:rsid w:val="00DE2A72"/>
    <w:rsid w:val="00DF4778"/>
    <w:rsid w:val="00E0755A"/>
    <w:rsid w:val="00E12884"/>
    <w:rsid w:val="00E52735"/>
    <w:rsid w:val="00EA19A1"/>
    <w:rsid w:val="00EF40AD"/>
    <w:rsid w:val="00F243E9"/>
    <w:rsid w:val="00F56405"/>
    <w:rsid w:val="00F777FB"/>
    <w:rsid w:val="00F903D0"/>
    <w:rsid w:val="00FA24F7"/>
    <w:rsid w:val="00FA2B6B"/>
    <w:rsid w:val="00FD4CAE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61"/>
    <w:pPr>
      <w:ind w:left="720"/>
      <w:contextualSpacing/>
    </w:pPr>
  </w:style>
  <w:style w:type="table" w:styleId="TableGrid">
    <w:name w:val="Table Grid"/>
    <w:basedOn w:val="TableNormal"/>
    <w:uiPriority w:val="59"/>
    <w:rsid w:val="0062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6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30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61"/>
    <w:pPr>
      <w:ind w:left="720"/>
      <w:contextualSpacing/>
    </w:pPr>
  </w:style>
  <w:style w:type="table" w:styleId="TableGrid">
    <w:name w:val="Table Grid"/>
    <w:basedOn w:val="TableNormal"/>
    <w:uiPriority w:val="59"/>
    <w:rsid w:val="0062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6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30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7B83-D978-4130-ADEE-D2A95867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MCCONVILLE, Fran</dc:creator>
  <cp:lastModifiedBy>VERLYCK, Veronic</cp:lastModifiedBy>
  <cp:revision>2</cp:revision>
  <dcterms:created xsi:type="dcterms:W3CDTF">2013-08-14T14:49:00Z</dcterms:created>
  <dcterms:modified xsi:type="dcterms:W3CDTF">2013-08-14T14:49:00Z</dcterms:modified>
</cp:coreProperties>
</file>